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7F713" w14:textId="776757D6" w:rsidR="00DC4C88" w:rsidRPr="00465E91" w:rsidRDefault="00BF589E" w:rsidP="00BF589E">
      <w:pPr>
        <w:jc w:val="center"/>
        <w:rPr>
          <w:b/>
          <w:bCs/>
          <w:color w:val="C00000"/>
          <w:sz w:val="32"/>
          <w:szCs w:val="32"/>
          <w:lang w:val="ru-RU"/>
        </w:rPr>
      </w:pPr>
      <w:r w:rsidRPr="00465E91">
        <w:rPr>
          <w:b/>
          <w:bCs/>
          <w:color w:val="C00000"/>
          <w:sz w:val="32"/>
          <w:szCs w:val="32"/>
          <w:lang w:val="ru-RU"/>
        </w:rPr>
        <w:t xml:space="preserve">Инструкция по заполнению опросного листа на высоковольтные ПЧ </w:t>
      </w:r>
      <w:r w:rsidRPr="00465E91">
        <w:rPr>
          <w:b/>
          <w:bCs/>
          <w:color w:val="C00000"/>
          <w:sz w:val="32"/>
          <w:szCs w:val="32"/>
        </w:rPr>
        <w:t>VEDADRIVE</w:t>
      </w:r>
      <w:r w:rsidRPr="00465E91">
        <w:rPr>
          <w:b/>
          <w:bCs/>
          <w:color w:val="C00000"/>
          <w:sz w:val="32"/>
          <w:szCs w:val="32"/>
          <w:lang w:val="ru-RU"/>
        </w:rPr>
        <w:t>.</w:t>
      </w:r>
    </w:p>
    <w:p w14:paraId="52A19D0F" w14:textId="48A5DCCE" w:rsidR="00BF589E" w:rsidRPr="00BF589E" w:rsidRDefault="00BF589E" w:rsidP="00BF589E">
      <w:pPr>
        <w:pStyle w:val="ListParagraph"/>
        <w:numPr>
          <w:ilvl w:val="0"/>
          <w:numId w:val="1"/>
        </w:numPr>
        <w:rPr>
          <w:b/>
          <w:bCs/>
          <w:sz w:val="24"/>
          <w:szCs w:val="24"/>
        </w:rPr>
      </w:pPr>
      <w:r w:rsidRPr="00BF589E">
        <w:rPr>
          <w:b/>
          <w:bCs/>
          <w:sz w:val="24"/>
          <w:szCs w:val="24"/>
          <w:lang w:val="ru-RU"/>
        </w:rPr>
        <w:t>Введение</w:t>
      </w:r>
    </w:p>
    <w:p w14:paraId="1E149A6A" w14:textId="1774843D" w:rsidR="00BF589E" w:rsidRDefault="00BF589E" w:rsidP="00BF589E">
      <w:pPr>
        <w:pStyle w:val="ListParagraph"/>
        <w:rPr>
          <w:sz w:val="24"/>
          <w:szCs w:val="24"/>
          <w:lang w:val="ru-RU"/>
        </w:rPr>
      </w:pPr>
    </w:p>
    <w:p w14:paraId="76EC482F" w14:textId="7A2B1674" w:rsidR="00E746FC" w:rsidRDefault="00BF589E" w:rsidP="00E746FC">
      <w:pPr>
        <w:pStyle w:val="ListParagraph"/>
        <w:ind w:firstLine="698"/>
        <w:rPr>
          <w:sz w:val="24"/>
          <w:szCs w:val="24"/>
          <w:lang w:val="ru-RU"/>
        </w:rPr>
      </w:pPr>
      <w:r>
        <w:rPr>
          <w:sz w:val="24"/>
          <w:szCs w:val="24"/>
          <w:lang w:val="ru-RU"/>
        </w:rPr>
        <w:t>Проекты с применением высоковольтных ЧРП как правило являются более технически сложными и требуют более детальной проработки со стороны партнера и ответственного менеджера Данфосс</w:t>
      </w:r>
      <w:r w:rsidR="005A3EAE">
        <w:rPr>
          <w:sz w:val="24"/>
          <w:szCs w:val="24"/>
          <w:lang w:val="ru-RU"/>
        </w:rPr>
        <w:t xml:space="preserve"> по сравнению с низковольтными ЧРП</w:t>
      </w:r>
      <w:r>
        <w:rPr>
          <w:sz w:val="24"/>
          <w:szCs w:val="24"/>
          <w:lang w:val="ru-RU"/>
        </w:rPr>
        <w:t>. Опросный лист является базовым документом</w:t>
      </w:r>
      <w:r w:rsidR="00E746FC">
        <w:rPr>
          <w:sz w:val="24"/>
          <w:szCs w:val="24"/>
          <w:lang w:val="ru-RU"/>
        </w:rPr>
        <w:t>,</w:t>
      </w:r>
      <w:r>
        <w:rPr>
          <w:sz w:val="24"/>
          <w:szCs w:val="24"/>
          <w:lang w:val="ru-RU"/>
        </w:rPr>
        <w:t xml:space="preserve"> на основании которого готовятся технико-коммерческие предложения и подбирается</w:t>
      </w:r>
      <w:r w:rsidR="005A3EAE">
        <w:rPr>
          <w:sz w:val="24"/>
          <w:szCs w:val="24"/>
          <w:lang w:val="ru-RU"/>
        </w:rPr>
        <w:t xml:space="preserve"> спецификация оборудования</w:t>
      </w:r>
      <w:r w:rsidR="00E746FC">
        <w:rPr>
          <w:sz w:val="24"/>
          <w:szCs w:val="24"/>
          <w:lang w:val="ru-RU"/>
        </w:rPr>
        <w:t>.</w:t>
      </w:r>
    </w:p>
    <w:p w14:paraId="5576EADB" w14:textId="77777777" w:rsidR="00E746FC" w:rsidRDefault="00E746FC" w:rsidP="00E746FC">
      <w:pPr>
        <w:pStyle w:val="ListParagraph"/>
        <w:ind w:firstLine="698"/>
        <w:rPr>
          <w:sz w:val="24"/>
          <w:szCs w:val="24"/>
          <w:lang w:val="ru-RU"/>
        </w:rPr>
      </w:pPr>
      <w:r>
        <w:rPr>
          <w:sz w:val="24"/>
          <w:szCs w:val="24"/>
          <w:lang w:val="ru-RU"/>
        </w:rPr>
        <w:t xml:space="preserve">Правильное заполнение опросного листа позволяет избегать в будущем проблем и вопросов с комплектацией оборудования, вызванных разным трактованием и пониманием требуемых функций. </w:t>
      </w:r>
    </w:p>
    <w:p w14:paraId="6C01E6AF" w14:textId="43B67C26" w:rsidR="00BF589E" w:rsidRDefault="00E746FC" w:rsidP="00E746FC">
      <w:pPr>
        <w:pStyle w:val="ListParagraph"/>
        <w:ind w:firstLine="698"/>
        <w:rPr>
          <w:sz w:val="24"/>
          <w:szCs w:val="24"/>
          <w:lang w:val="ru-RU"/>
        </w:rPr>
      </w:pPr>
      <w:r>
        <w:rPr>
          <w:sz w:val="24"/>
          <w:szCs w:val="24"/>
          <w:lang w:val="ru-RU"/>
        </w:rPr>
        <w:t>Опросный лист может заполняться представителем конечного заказчика, инженером компании-партнера или региональным менеджером Данфосс, отвечающим за этот проект.</w:t>
      </w:r>
      <w:r w:rsidR="00BF589E">
        <w:rPr>
          <w:sz w:val="24"/>
          <w:szCs w:val="24"/>
          <w:lang w:val="ru-RU"/>
        </w:rPr>
        <w:t xml:space="preserve"> </w:t>
      </w:r>
    </w:p>
    <w:p w14:paraId="122073F0" w14:textId="77777777" w:rsidR="00E746FC" w:rsidRDefault="00E746FC" w:rsidP="00E746FC">
      <w:pPr>
        <w:pStyle w:val="ListParagraph"/>
        <w:rPr>
          <w:b/>
          <w:bCs/>
          <w:sz w:val="24"/>
          <w:szCs w:val="24"/>
          <w:lang w:val="ru-RU"/>
        </w:rPr>
      </w:pPr>
    </w:p>
    <w:p w14:paraId="4AC58F40" w14:textId="0BBFBDA4" w:rsidR="00E746FC" w:rsidRDefault="00797C36" w:rsidP="00E746FC">
      <w:pPr>
        <w:pStyle w:val="ListParagraph"/>
        <w:numPr>
          <w:ilvl w:val="0"/>
          <w:numId w:val="1"/>
        </w:numPr>
        <w:rPr>
          <w:b/>
          <w:bCs/>
          <w:sz w:val="24"/>
          <w:szCs w:val="24"/>
          <w:lang w:val="ru-RU"/>
        </w:rPr>
      </w:pPr>
      <w:r>
        <w:rPr>
          <w:b/>
          <w:bCs/>
          <w:sz w:val="24"/>
          <w:szCs w:val="24"/>
          <w:lang w:val="ru-RU"/>
        </w:rPr>
        <w:t>Заполнение б</w:t>
      </w:r>
      <w:r w:rsidR="00E746FC">
        <w:rPr>
          <w:b/>
          <w:bCs/>
          <w:sz w:val="24"/>
          <w:szCs w:val="24"/>
          <w:lang w:val="ru-RU"/>
        </w:rPr>
        <w:t>азовы</w:t>
      </w:r>
      <w:r>
        <w:rPr>
          <w:b/>
          <w:bCs/>
          <w:sz w:val="24"/>
          <w:szCs w:val="24"/>
          <w:lang w:val="ru-RU"/>
        </w:rPr>
        <w:t>х</w:t>
      </w:r>
      <w:r w:rsidR="00E746FC">
        <w:rPr>
          <w:b/>
          <w:bCs/>
          <w:sz w:val="24"/>
          <w:szCs w:val="24"/>
          <w:lang w:val="ru-RU"/>
        </w:rPr>
        <w:t xml:space="preserve"> данны</w:t>
      </w:r>
      <w:r>
        <w:rPr>
          <w:b/>
          <w:bCs/>
          <w:sz w:val="24"/>
          <w:szCs w:val="24"/>
          <w:lang w:val="ru-RU"/>
        </w:rPr>
        <w:t>х</w:t>
      </w:r>
      <w:r w:rsidR="00E746FC">
        <w:rPr>
          <w:b/>
          <w:bCs/>
          <w:sz w:val="24"/>
          <w:szCs w:val="24"/>
          <w:lang w:val="ru-RU"/>
        </w:rPr>
        <w:t xml:space="preserve"> по проекту.</w:t>
      </w:r>
    </w:p>
    <w:p w14:paraId="7259B78D" w14:textId="01D34A8B" w:rsidR="00E746FC" w:rsidRDefault="00E746FC" w:rsidP="00E746FC">
      <w:pPr>
        <w:pStyle w:val="ListParagraph"/>
        <w:rPr>
          <w:b/>
          <w:bCs/>
          <w:sz w:val="24"/>
          <w:szCs w:val="24"/>
          <w:lang w:val="ru-RU"/>
        </w:rPr>
      </w:pPr>
    </w:p>
    <w:p w14:paraId="2680BE5F" w14:textId="2D9AF9CD" w:rsidR="0075594C" w:rsidRDefault="0075594C" w:rsidP="00E746FC">
      <w:pPr>
        <w:pStyle w:val="ListParagraph"/>
        <w:rPr>
          <w:sz w:val="24"/>
          <w:szCs w:val="24"/>
          <w:lang w:val="ru-RU"/>
        </w:rPr>
      </w:pPr>
      <w:r>
        <w:rPr>
          <w:sz w:val="24"/>
          <w:szCs w:val="24"/>
          <w:lang w:val="ru-RU"/>
        </w:rPr>
        <w:t>Если предложение на ВВПЧ требуется для предварительной бюджетной оценки и нет возможности или необходимости заполнить опросный лист полностью, то допускается заполнить только минимальные базовые данные из опросного листа. Эти данные может заполнить самостоятельно региональный менеджер или инженер компании-партнера.</w:t>
      </w:r>
    </w:p>
    <w:p w14:paraId="6A1E8740" w14:textId="21369195" w:rsidR="0075594C" w:rsidRDefault="0075594C" w:rsidP="0075594C">
      <w:pPr>
        <w:pStyle w:val="ListParagraph"/>
        <w:rPr>
          <w:sz w:val="24"/>
          <w:szCs w:val="24"/>
          <w:lang w:val="ru-RU"/>
        </w:rPr>
      </w:pPr>
      <w:r>
        <w:rPr>
          <w:sz w:val="24"/>
          <w:szCs w:val="24"/>
          <w:lang w:val="ru-RU"/>
        </w:rPr>
        <w:t>К минимальным данным для заполнения ОЛ относятся следующие:</w:t>
      </w:r>
    </w:p>
    <w:p w14:paraId="09A4706E" w14:textId="77777777" w:rsidR="00C3363A" w:rsidRDefault="00C3363A" w:rsidP="00C3363A">
      <w:pPr>
        <w:pStyle w:val="ListParagraph"/>
        <w:ind w:left="1224"/>
        <w:rPr>
          <w:sz w:val="24"/>
          <w:szCs w:val="24"/>
          <w:lang w:val="ru-RU"/>
        </w:rPr>
      </w:pPr>
    </w:p>
    <w:p w14:paraId="0148B85E" w14:textId="77777777" w:rsidR="00C3363A" w:rsidRPr="00C3363A" w:rsidRDefault="00C3363A" w:rsidP="00C3363A">
      <w:pPr>
        <w:pStyle w:val="ListParagraph"/>
        <w:numPr>
          <w:ilvl w:val="0"/>
          <w:numId w:val="5"/>
        </w:numPr>
        <w:rPr>
          <w:vanish/>
          <w:sz w:val="24"/>
          <w:szCs w:val="24"/>
          <w:lang w:val="ru-RU"/>
        </w:rPr>
      </w:pPr>
    </w:p>
    <w:p w14:paraId="680AE445" w14:textId="77777777" w:rsidR="00C3363A" w:rsidRPr="00C3363A" w:rsidRDefault="00C3363A" w:rsidP="00C3363A">
      <w:pPr>
        <w:pStyle w:val="ListParagraph"/>
        <w:numPr>
          <w:ilvl w:val="0"/>
          <w:numId w:val="5"/>
        </w:numPr>
        <w:rPr>
          <w:vanish/>
          <w:sz w:val="24"/>
          <w:szCs w:val="24"/>
          <w:lang w:val="ru-RU"/>
        </w:rPr>
      </w:pPr>
    </w:p>
    <w:p w14:paraId="3DA52709" w14:textId="77777777" w:rsidR="00C3363A" w:rsidRPr="00C3363A" w:rsidRDefault="00C3363A" w:rsidP="00C3363A">
      <w:pPr>
        <w:pStyle w:val="ListParagraph"/>
        <w:numPr>
          <w:ilvl w:val="1"/>
          <w:numId w:val="5"/>
        </w:numPr>
        <w:rPr>
          <w:vanish/>
          <w:sz w:val="24"/>
          <w:szCs w:val="24"/>
          <w:lang w:val="ru-RU"/>
        </w:rPr>
      </w:pPr>
    </w:p>
    <w:p w14:paraId="20C3626A" w14:textId="77777777" w:rsidR="00C74BCB" w:rsidRPr="00C74BCB" w:rsidRDefault="00C3363A" w:rsidP="00C3363A">
      <w:pPr>
        <w:pStyle w:val="ListParagraph"/>
        <w:numPr>
          <w:ilvl w:val="1"/>
          <w:numId w:val="1"/>
        </w:numPr>
        <w:rPr>
          <w:sz w:val="24"/>
          <w:szCs w:val="24"/>
          <w:lang w:val="ru-RU"/>
        </w:rPr>
      </w:pPr>
      <w:r w:rsidRPr="00C3363A">
        <w:rPr>
          <w:b/>
          <w:bCs/>
          <w:sz w:val="24"/>
          <w:szCs w:val="24"/>
          <w:lang w:val="ru-RU"/>
        </w:rPr>
        <w:t>Раздел «Вводная информация».</w:t>
      </w:r>
    </w:p>
    <w:p w14:paraId="4D5E8F58" w14:textId="613A9DC4" w:rsidR="00C3363A" w:rsidRDefault="00C3363A" w:rsidP="00C74BCB">
      <w:pPr>
        <w:pStyle w:val="ListParagraph"/>
        <w:ind w:left="1080"/>
        <w:rPr>
          <w:sz w:val="24"/>
          <w:szCs w:val="24"/>
          <w:lang w:val="ru-RU"/>
        </w:rPr>
      </w:pPr>
      <w:r w:rsidRPr="00C3363A">
        <w:rPr>
          <w:sz w:val="24"/>
          <w:szCs w:val="24"/>
          <w:lang w:val="ru-RU"/>
        </w:rPr>
        <w:t xml:space="preserve"> </w:t>
      </w:r>
    </w:p>
    <w:p w14:paraId="623C556E" w14:textId="77777777" w:rsidR="00C3363A" w:rsidRDefault="00C3363A" w:rsidP="00C3363A">
      <w:pPr>
        <w:pStyle w:val="ListParagraph"/>
        <w:ind w:left="1080"/>
        <w:rPr>
          <w:sz w:val="24"/>
          <w:szCs w:val="24"/>
          <w:lang w:val="ru-RU"/>
        </w:rPr>
      </w:pPr>
      <w:r w:rsidRPr="00C3363A">
        <w:rPr>
          <w:sz w:val="24"/>
          <w:szCs w:val="24"/>
          <w:lang w:val="ru-RU"/>
        </w:rPr>
        <w:t>В</w:t>
      </w:r>
      <w:r>
        <w:rPr>
          <w:sz w:val="24"/>
          <w:szCs w:val="24"/>
          <w:lang w:val="ru-RU"/>
        </w:rPr>
        <w:t xml:space="preserve"> этом разделе в</w:t>
      </w:r>
      <w:r w:rsidRPr="00C3363A">
        <w:rPr>
          <w:sz w:val="24"/>
          <w:szCs w:val="24"/>
          <w:lang w:val="ru-RU"/>
        </w:rPr>
        <w:t xml:space="preserve"> обязательном порядке указывается</w:t>
      </w:r>
      <w:r>
        <w:rPr>
          <w:sz w:val="24"/>
          <w:szCs w:val="24"/>
          <w:lang w:val="ru-RU"/>
        </w:rPr>
        <w:t xml:space="preserve"> следующие данные:</w:t>
      </w:r>
    </w:p>
    <w:p w14:paraId="0BBC04FD" w14:textId="21D2BC62" w:rsidR="0075594C" w:rsidRDefault="00C3363A" w:rsidP="00C3363A">
      <w:pPr>
        <w:pStyle w:val="ListParagraph"/>
        <w:numPr>
          <w:ilvl w:val="0"/>
          <w:numId w:val="6"/>
        </w:numPr>
        <w:rPr>
          <w:sz w:val="24"/>
          <w:szCs w:val="24"/>
          <w:lang w:val="ru-RU"/>
        </w:rPr>
      </w:pPr>
      <w:r>
        <w:rPr>
          <w:sz w:val="24"/>
          <w:szCs w:val="24"/>
          <w:lang w:val="ru-RU"/>
        </w:rPr>
        <w:t>Н</w:t>
      </w:r>
      <w:r w:rsidRPr="00C3363A">
        <w:rPr>
          <w:sz w:val="24"/>
          <w:szCs w:val="24"/>
          <w:lang w:val="ru-RU"/>
        </w:rPr>
        <w:t>аименование конечного заказчика</w:t>
      </w:r>
      <w:r>
        <w:rPr>
          <w:sz w:val="24"/>
          <w:szCs w:val="24"/>
          <w:lang w:val="ru-RU"/>
        </w:rPr>
        <w:t xml:space="preserve"> (Компания и</w:t>
      </w:r>
      <w:r w:rsidR="009F3B13">
        <w:rPr>
          <w:sz w:val="24"/>
          <w:szCs w:val="24"/>
          <w:lang w:val="ru-RU"/>
        </w:rPr>
        <w:t xml:space="preserve"> конкретное</w:t>
      </w:r>
      <w:r>
        <w:rPr>
          <w:sz w:val="24"/>
          <w:szCs w:val="24"/>
          <w:lang w:val="ru-RU"/>
        </w:rPr>
        <w:t xml:space="preserve"> предприятие)</w:t>
      </w:r>
    </w:p>
    <w:p w14:paraId="0FB94050" w14:textId="77777777" w:rsidR="00C3363A" w:rsidRDefault="00C3363A" w:rsidP="00C3363A">
      <w:pPr>
        <w:pStyle w:val="ListParagraph"/>
        <w:numPr>
          <w:ilvl w:val="0"/>
          <w:numId w:val="6"/>
        </w:numPr>
        <w:rPr>
          <w:sz w:val="24"/>
          <w:szCs w:val="24"/>
          <w:lang w:val="ru-RU"/>
        </w:rPr>
      </w:pPr>
      <w:r>
        <w:rPr>
          <w:sz w:val="24"/>
          <w:szCs w:val="24"/>
          <w:lang w:val="ru-RU"/>
        </w:rPr>
        <w:t>Название компании-партнера, через которого будет реализовываться проект. Если партнер для проекта еще не выбран окончательно, указать список потенциальных партнеров на проект (не более 3х)</w:t>
      </w:r>
    </w:p>
    <w:p w14:paraId="5D1D8B0F" w14:textId="2C91C14A" w:rsidR="00C3363A" w:rsidRDefault="009F3B13" w:rsidP="00C3363A">
      <w:pPr>
        <w:pStyle w:val="ListParagraph"/>
        <w:numPr>
          <w:ilvl w:val="0"/>
          <w:numId w:val="6"/>
        </w:numPr>
        <w:rPr>
          <w:sz w:val="24"/>
          <w:szCs w:val="24"/>
          <w:lang w:val="ru-RU"/>
        </w:rPr>
      </w:pPr>
      <w:r>
        <w:rPr>
          <w:sz w:val="24"/>
          <w:szCs w:val="24"/>
          <w:lang w:val="ru-RU"/>
        </w:rPr>
        <w:t>Предполагаемое м</w:t>
      </w:r>
      <w:r w:rsidR="00C3363A">
        <w:rPr>
          <w:sz w:val="24"/>
          <w:szCs w:val="24"/>
          <w:lang w:val="ru-RU"/>
        </w:rPr>
        <w:t>есто доставки</w:t>
      </w:r>
      <w:r>
        <w:rPr>
          <w:sz w:val="24"/>
          <w:szCs w:val="24"/>
          <w:lang w:val="ru-RU"/>
        </w:rPr>
        <w:t xml:space="preserve"> оборудования партнеру </w:t>
      </w:r>
      <w:r w:rsidR="00C3363A">
        <w:rPr>
          <w:sz w:val="24"/>
          <w:szCs w:val="24"/>
          <w:lang w:val="ru-RU"/>
        </w:rPr>
        <w:t>(город/ жд станция/ терминал / самовывоз из Москвы</w:t>
      </w:r>
      <w:r>
        <w:rPr>
          <w:sz w:val="24"/>
          <w:szCs w:val="24"/>
          <w:lang w:val="ru-RU"/>
        </w:rPr>
        <w:t xml:space="preserve"> </w:t>
      </w:r>
      <w:r w:rsidR="00C3363A">
        <w:rPr>
          <w:sz w:val="24"/>
          <w:szCs w:val="24"/>
          <w:lang w:val="ru-RU"/>
        </w:rPr>
        <w:t>и</w:t>
      </w:r>
      <w:r>
        <w:rPr>
          <w:sz w:val="24"/>
          <w:szCs w:val="24"/>
          <w:lang w:val="ru-RU"/>
        </w:rPr>
        <w:t xml:space="preserve"> т</w:t>
      </w:r>
      <w:r w:rsidR="00C3363A">
        <w:rPr>
          <w:sz w:val="24"/>
          <w:szCs w:val="24"/>
          <w:lang w:val="ru-RU"/>
        </w:rPr>
        <w:t>.д.)</w:t>
      </w:r>
      <w:r>
        <w:rPr>
          <w:sz w:val="24"/>
          <w:szCs w:val="24"/>
          <w:lang w:val="ru-RU"/>
        </w:rPr>
        <w:t>. Если этой информации в момент заполнения ОЛ нет, можно указать в этом пункте доставку до Москвы.</w:t>
      </w:r>
    </w:p>
    <w:p w14:paraId="6EB0FB83" w14:textId="07058C2C" w:rsidR="009F3B13" w:rsidRDefault="009F3B13" w:rsidP="00C3363A">
      <w:pPr>
        <w:pStyle w:val="ListParagraph"/>
        <w:numPr>
          <w:ilvl w:val="0"/>
          <w:numId w:val="6"/>
        </w:numPr>
        <w:rPr>
          <w:sz w:val="24"/>
          <w:szCs w:val="24"/>
          <w:lang w:val="ru-RU"/>
        </w:rPr>
      </w:pPr>
      <w:r>
        <w:rPr>
          <w:sz w:val="24"/>
          <w:szCs w:val="24"/>
          <w:lang w:val="ru-RU"/>
        </w:rPr>
        <w:t>Предполагаемая дата заказа оборудования (месяц/квартал)</w:t>
      </w:r>
    </w:p>
    <w:p w14:paraId="7ADF35FE" w14:textId="5AD5CDC4" w:rsidR="009F3B13" w:rsidRDefault="009F3B13" w:rsidP="00C3363A">
      <w:pPr>
        <w:pStyle w:val="ListParagraph"/>
        <w:numPr>
          <w:ilvl w:val="0"/>
          <w:numId w:val="6"/>
        </w:numPr>
        <w:rPr>
          <w:sz w:val="24"/>
          <w:szCs w:val="24"/>
          <w:lang w:val="ru-RU"/>
        </w:rPr>
      </w:pPr>
      <w:r>
        <w:rPr>
          <w:sz w:val="24"/>
          <w:szCs w:val="24"/>
          <w:lang w:val="ru-RU"/>
        </w:rPr>
        <w:t>Количество ПЧ.</w:t>
      </w:r>
    </w:p>
    <w:p w14:paraId="5743C812" w14:textId="77777777" w:rsidR="00C74BCB" w:rsidRDefault="00C74BCB" w:rsidP="00C74BCB">
      <w:pPr>
        <w:pStyle w:val="ListParagraph"/>
        <w:ind w:left="1800"/>
        <w:rPr>
          <w:sz w:val="24"/>
          <w:szCs w:val="24"/>
          <w:lang w:val="ru-RU"/>
        </w:rPr>
      </w:pPr>
    </w:p>
    <w:p w14:paraId="05DF43D9" w14:textId="77777777" w:rsidR="00C74BCB" w:rsidRDefault="00C74BCB" w:rsidP="00C74BCB">
      <w:pPr>
        <w:pStyle w:val="ListParagraph"/>
        <w:ind w:left="1080"/>
        <w:rPr>
          <w:b/>
          <w:bCs/>
          <w:sz w:val="24"/>
          <w:szCs w:val="24"/>
          <w:lang w:val="ru-RU"/>
        </w:rPr>
      </w:pPr>
    </w:p>
    <w:p w14:paraId="5437338D" w14:textId="5A3D89E0" w:rsidR="009F3B13" w:rsidRPr="00C74BCB" w:rsidRDefault="00C74BCB" w:rsidP="00C74BCB">
      <w:pPr>
        <w:pStyle w:val="ListParagraph"/>
        <w:numPr>
          <w:ilvl w:val="1"/>
          <w:numId w:val="1"/>
        </w:numPr>
        <w:rPr>
          <w:b/>
          <w:bCs/>
          <w:sz w:val="24"/>
          <w:szCs w:val="24"/>
          <w:lang w:val="ru-RU"/>
        </w:rPr>
      </w:pPr>
      <w:r w:rsidRPr="00C74BCB">
        <w:rPr>
          <w:b/>
          <w:bCs/>
          <w:sz w:val="24"/>
          <w:szCs w:val="24"/>
          <w:lang w:val="ru-RU"/>
        </w:rPr>
        <w:t>Раздел «Данные по механизму и двигателю»</w:t>
      </w:r>
    </w:p>
    <w:p w14:paraId="1B385306" w14:textId="02A339CE" w:rsidR="00C74BCB" w:rsidRDefault="00C74BCB" w:rsidP="00C74BCB">
      <w:pPr>
        <w:pStyle w:val="ListParagraph"/>
        <w:ind w:left="1080"/>
        <w:rPr>
          <w:sz w:val="24"/>
          <w:szCs w:val="24"/>
          <w:lang w:val="ru-RU"/>
        </w:rPr>
      </w:pPr>
    </w:p>
    <w:p w14:paraId="4AED3747" w14:textId="6134D3AC" w:rsidR="00C74BCB" w:rsidRDefault="00C74BCB" w:rsidP="00C74BCB">
      <w:pPr>
        <w:pStyle w:val="ListParagraph"/>
        <w:ind w:left="1080"/>
        <w:rPr>
          <w:sz w:val="24"/>
          <w:szCs w:val="24"/>
          <w:lang w:val="ru-RU"/>
        </w:rPr>
      </w:pPr>
      <w:r>
        <w:rPr>
          <w:sz w:val="24"/>
          <w:szCs w:val="24"/>
          <w:lang w:val="ru-RU"/>
        </w:rPr>
        <w:t>Обязательно указываются следующие данные:</w:t>
      </w:r>
    </w:p>
    <w:p w14:paraId="55C634CC" w14:textId="77777777" w:rsidR="00C74BCB" w:rsidRDefault="00C74BCB" w:rsidP="00C74BCB">
      <w:pPr>
        <w:pStyle w:val="ListParagraph"/>
        <w:numPr>
          <w:ilvl w:val="0"/>
          <w:numId w:val="9"/>
        </w:numPr>
        <w:rPr>
          <w:sz w:val="24"/>
          <w:szCs w:val="24"/>
          <w:lang w:val="ru-RU"/>
        </w:rPr>
      </w:pPr>
      <w:r>
        <w:rPr>
          <w:sz w:val="24"/>
          <w:szCs w:val="24"/>
          <w:lang w:val="ru-RU"/>
        </w:rPr>
        <w:t xml:space="preserve">Тип механизма (насос/компрессор/дымосос/мельница и т.д.). </w:t>
      </w:r>
    </w:p>
    <w:p w14:paraId="6620C055" w14:textId="77777777" w:rsidR="00C74BCB" w:rsidRDefault="00C74BCB" w:rsidP="00C74BCB">
      <w:pPr>
        <w:pStyle w:val="ListParagraph"/>
        <w:ind w:left="1800"/>
        <w:rPr>
          <w:sz w:val="24"/>
          <w:szCs w:val="24"/>
          <w:lang w:val="ru-RU"/>
        </w:rPr>
      </w:pPr>
      <w:r>
        <w:rPr>
          <w:sz w:val="24"/>
          <w:szCs w:val="24"/>
          <w:lang w:val="ru-RU"/>
        </w:rPr>
        <w:t xml:space="preserve">Если указывается насос, то нужно указать тип перекачиваемой среды (вода/ шлам / пульпа …). </w:t>
      </w:r>
    </w:p>
    <w:p w14:paraId="62110A42" w14:textId="77777777" w:rsidR="00C74BCB" w:rsidRDefault="00C74BCB" w:rsidP="00C74BCB">
      <w:pPr>
        <w:pStyle w:val="ListParagraph"/>
        <w:ind w:left="1800"/>
        <w:rPr>
          <w:sz w:val="24"/>
          <w:szCs w:val="24"/>
          <w:lang w:val="ru-RU"/>
        </w:rPr>
      </w:pPr>
      <w:r>
        <w:rPr>
          <w:sz w:val="24"/>
          <w:szCs w:val="24"/>
          <w:lang w:val="ru-RU"/>
        </w:rPr>
        <w:t xml:space="preserve">Для компрессоров необходимо указать тип (турбо/ поршневой/ винтовой/…). </w:t>
      </w:r>
    </w:p>
    <w:p w14:paraId="42A9490C" w14:textId="117F7751" w:rsidR="00C74BCB" w:rsidRDefault="00C74BCB" w:rsidP="00C74BCB">
      <w:pPr>
        <w:pStyle w:val="ListParagraph"/>
        <w:ind w:left="1800"/>
        <w:rPr>
          <w:sz w:val="24"/>
          <w:szCs w:val="24"/>
          <w:lang w:val="ru-RU"/>
        </w:rPr>
      </w:pPr>
      <w:r>
        <w:rPr>
          <w:sz w:val="24"/>
          <w:szCs w:val="24"/>
          <w:lang w:val="ru-RU"/>
        </w:rPr>
        <w:t xml:space="preserve">Для конвейеров необходимо указывать тип конвейера (на подъем/ на спуск) и количество двигателей работающих на одну ленту. </w:t>
      </w:r>
    </w:p>
    <w:p w14:paraId="02718D84" w14:textId="562BBFFC" w:rsidR="00DD0E42" w:rsidRDefault="00C74BCB" w:rsidP="00DD0E42">
      <w:pPr>
        <w:pStyle w:val="ListParagraph"/>
        <w:ind w:left="1800"/>
        <w:rPr>
          <w:sz w:val="24"/>
          <w:szCs w:val="24"/>
          <w:lang w:val="ru-RU"/>
        </w:rPr>
      </w:pPr>
      <w:r>
        <w:rPr>
          <w:sz w:val="24"/>
          <w:szCs w:val="24"/>
          <w:lang w:val="ru-RU"/>
        </w:rPr>
        <w:t>Если механизм приводится от нескольких двигателей через общий вал или редуктор, также необходимо указать эту информацию.</w:t>
      </w:r>
    </w:p>
    <w:p w14:paraId="67711151" w14:textId="77777777" w:rsidR="00DD0E42" w:rsidRPr="00DD0E42" w:rsidRDefault="00DD0E42" w:rsidP="00DD0E42">
      <w:pPr>
        <w:pStyle w:val="ListParagraph"/>
        <w:ind w:left="1800"/>
        <w:rPr>
          <w:sz w:val="24"/>
          <w:szCs w:val="24"/>
          <w:lang w:val="ru-RU"/>
        </w:rPr>
      </w:pPr>
    </w:p>
    <w:p w14:paraId="083DEB1F" w14:textId="767615C9" w:rsidR="003140EB" w:rsidRDefault="00C74BCB" w:rsidP="00C74BCB">
      <w:pPr>
        <w:pStyle w:val="ListParagraph"/>
        <w:numPr>
          <w:ilvl w:val="0"/>
          <w:numId w:val="9"/>
        </w:numPr>
        <w:rPr>
          <w:sz w:val="24"/>
          <w:szCs w:val="24"/>
          <w:lang w:val="ru-RU"/>
        </w:rPr>
      </w:pPr>
      <w:r>
        <w:rPr>
          <w:sz w:val="24"/>
          <w:szCs w:val="24"/>
          <w:lang w:val="ru-RU"/>
        </w:rPr>
        <w:t xml:space="preserve">Данные двигателя. Обязательно - напряжение, мощность, ток. Если данных по току нет, </w:t>
      </w:r>
      <w:r w:rsidR="003140EB">
        <w:rPr>
          <w:sz w:val="24"/>
          <w:szCs w:val="24"/>
          <w:lang w:val="ru-RU"/>
        </w:rPr>
        <w:t>как минимум нужно указать номинальные обороты ЭД. Если не будет указан ток ЭД, ТКП будет выдан на ПЧ переразмеренный на одну ступень.</w:t>
      </w:r>
    </w:p>
    <w:p w14:paraId="2B2EB1EA" w14:textId="77777777" w:rsidR="00DD0E42" w:rsidRDefault="00DD0E42" w:rsidP="00DD0E42">
      <w:pPr>
        <w:pStyle w:val="ListParagraph"/>
        <w:ind w:left="1800"/>
        <w:rPr>
          <w:sz w:val="24"/>
          <w:szCs w:val="24"/>
          <w:lang w:val="ru-RU"/>
        </w:rPr>
      </w:pPr>
    </w:p>
    <w:p w14:paraId="10BE8E46" w14:textId="77777777" w:rsidR="003140EB" w:rsidRDefault="003140EB" w:rsidP="00C74BCB">
      <w:pPr>
        <w:pStyle w:val="ListParagraph"/>
        <w:numPr>
          <w:ilvl w:val="0"/>
          <w:numId w:val="9"/>
        </w:numPr>
        <w:rPr>
          <w:sz w:val="24"/>
          <w:szCs w:val="24"/>
          <w:lang w:val="ru-RU"/>
        </w:rPr>
      </w:pPr>
      <w:r>
        <w:rPr>
          <w:sz w:val="24"/>
          <w:szCs w:val="24"/>
          <w:lang w:val="ru-RU"/>
        </w:rPr>
        <w:t xml:space="preserve">Тип двигателя – синхронный/асинхронный. Для синхронных двигателей указать тип возбуждения (щеточное/бесщеточное). </w:t>
      </w:r>
    </w:p>
    <w:p w14:paraId="5DBDF565" w14:textId="6427B96F" w:rsidR="00C74BCB" w:rsidRPr="005A3EAE" w:rsidRDefault="003140EB" w:rsidP="003140EB">
      <w:pPr>
        <w:pStyle w:val="ListParagraph"/>
        <w:ind w:left="1800"/>
        <w:rPr>
          <w:i/>
          <w:iCs/>
          <w:sz w:val="24"/>
          <w:szCs w:val="24"/>
          <w:lang w:val="ru-RU"/>
        </w:rPr>
      </w:pPr>
      <w:r w:rsidRPr="005A3EAE">
        <w:rPr>
          <w:i/>
          <w:iCs/>
          <w:sz w:val="24"/>
          <w:szCs w:val="24"/>
          <w:lang w:val="ru-RU"/>
        </w:rPr>
        <w:t>*Подсказка: Бесщеточное возбуждение встречается</w:t>
      </w:r>
      <w:r w:rsidR="005A3EAE">
        <w:rPr>
          <w:i/>
          <w:iCs/>
          <w:sz w:val="24"/>
          <w:szCs w:val="24"/>
          <w:lang w:val="ru-RU"/>
        </w:rPr>
        <w:t xml:space="preserve"> достаточно</w:t>
      </w:r>
      <w:r w:rsidRPr="005A3EAE">
        <w:rPr>
          <w:i/>
          <w:iCs/>
          <w:sz w:val="24"/>
          <w:szCs w:val="24"/>
          <w:lang w:val="ru-RU"/>
        </w:rPr>
        <w:t xml:space="preserve"> редко и используется как правило в нефтегазе на быстроходных двигателях для компрессоров и нагнетателей.</w:t>
      </w:r>
    </w:p>
    <w:p w14:paraId="0A9AFA04" w14:textId="77777777" w:rsidR="00DD0E42" w:rsidRDefault="00DD0E42" w:rsidP="003140EB">
      <w:pPr>
        <w:pStyle w:val="ListParagraph"/>
        <w:ind w:left="1800"/>
        <w:rPr>
          <w:sz w:val="24"/>
          <w:szCs w:val="24"/>
          <w:lang w:val="ru-RU"/>
        </w:rPr>
      </w:pPr>
    </w:p>
    <w:p w14:paraId="0A8E929C" w14:textId="251E3969" w:rsidR="003140EB" w:rsidRDefault="003140EB" w:rsidP="00C74BCB">
      <w:pPr>
        <w:pStyle w:val="ListParagraph"/>
        <w:numPr>
          <w:ilvl w:val="0"/>
          <w:numId w:val="9"/>
        </w:numPr>
        <w:rPr>
          <w:sz w:val="24"/>
          <w:szCs w:val="24"/>
          <w:lang w:val="ru-RU"/>
        </w:rPr>
      </w:pPr>
      <w:r>
        <w:rPr>
          <w:sz w:val="24"/>
          <w:szCs w:val="24"/>
          <w:lang w:val="ru-RU"/>
        </w:rPr>
        <w:t xml:space="preserve">Предполагаемая длина кабеля ПЧ-ЭД. Нужно указывать если предполагается большая длина кабеля (больше 600м). Если длина кабеля явно </w:t>
      </w:r>
      <w:r w:rsidR="00797C36">
        <w:rPr>
          <w:sz w:val="24"/>
          <w:szCs w:val="24"/>
          <w:lang w:val="ru-RU"/>
        </w:rPr>
        <w:t>предполагается</w:t>
      </w:r>
      <w:r>
        <w:rPr>
          <w:sz w:val="24"/>
          <w:szCs w:val="24"/>
          <w:lang w:val="ru-RU"/>
        </w:rPr>
        <w:t xml:space="preserve"> меньше 600м, можно не указывать.</w:t>
      </w:r>
    </w:p>
    <w:p w14:paraId="4943F143" w14:textId="77777777" w:rsidR="00797C36" w:rsidRDefault="00797C36" w:rsidP="00797C36">
      <w:pPr>
        <w:pStyle w:val="ListParagraph"/>
        <w:ind w:left="1080"/>
        <w:rPr>
          <w:b/>
          <w:bCs/>
          <w:sz w:val="24"/>
          <w:szCs w:val="24"/>
          <w:lang w:val="ru-RU"/>
        </w:rPr>
      </w:pPr>
    </w:p>
    <w:p w14:paraId="138D3362" w14:textId="55DAE304" w:rsidR="00797C36" w:rsidRDefault="00797C36" w:rsidP="00797C36">
      <w:pPr>
        <w:pStyle w:val="ListParagraph"/>
        <w:numPr>
          <w:ilvl w:val="1"/>
          <w:numId w:val="1"/>
        </w:numPr>
        <w:rPr>
          <w:b/>
          <w:bCs/>
          <w:sz w:val="24"/>
          <w:szCs w:val="24"/>
          <w:lang w:val="ru-RU"/>
        </w:rPr>
      </w:pPr>
      <w:r>
        <w:rPr>
          <w:b/>
          <w:bCs/>
          <w:sz w:val="24"/>
          <w:szCs w:val="24"/>
          <w:lang w:val="ru-RU"/>
        </w:rPr>
        <w:t>Раздел «Данные по месту установки»</w:t>
      </w:r>
    </w:p>
    <w:p w14:paraId="4D34CDC7" w14:textId="3CCFE60B" w:rsidR="00797C36" w:rsidRPr="00797C36" w:rsidRDefault="00797C36" w:rsidP="00797C36">
      <w:pPr>
        <w:pStyle w:val="ListParagraph"/>
        <w:ind w:left="1080"/>
        <w:rPr>
          <w:sz w:val="24"/>
          <w:szCs w:val="24"/>
          <w:lang w:val="ru-RU"/>
        </w:rPr>
      </w:pPr>
      <w:r w:rsidRPr="00797C36">
        <w:rPr>
          <w:sz w:val="24"/>
          <w:szCs w:val="24"/>
          <w:lang w:val="ru-RU"/>
        </w:rPr>
        <w:t>В этом разделе нужно указать информацию по предполагаемому месту размещения ПЧ. Из минимально необходимых следующие:</w:t>
      </w:r>
    </w:p>
    <w:p w14:paraId="4DEF34E9" w14:textId="0DB75874" w:rsidR="00AA2778" w:rsidRDefault="00AA2778" w:rsidP="00797C36">
      <w:pPr>
        <w:pStyle w:val="ListParagraph"/>
        <w:numPr>
          <w:ilvl w:val="0"/>
          <w:numId w:val="9"/>
        </w:numPr>
        <w:rPr>
          <w:sz w:val="24"/>
          <w:szCs w:val="24"/>
          <w:lang w:val="ru-RU"/>
        </w:rPr>
      </w:pPr>
      <w:r>
        <w:rPr>
          <w:sz w:val="24"/>
          <w:szCs w:val="24"/>
          <w:lang w:val="ru-RU"/>
        </w:rPr>
        <w:t>Указать, если в предполагаемом месте установки есть какие-то агрессивные условия (химия/графит/угольная пыль/ высокая влажность</w:t>
      </w:r>
      <w:r w:rsidR="008566BF">
        <w:rPr>
          <w:sz w:val="24"/>
          <w:szCs w:val="24"/>
          <w:lang w:val="ru-RU"/>
        </w:rPr>
        <w:t>/сильная вибрация</w:t>
      </w:r>
      <w:r>
        <w:rPr>
          <w:sz w:val="24"/>
          <w:szCs w:val="24"/>
          <w:lang w:val="ru-RU"/>
        </w:rPr>
        <w:t>).</w:t>
      </w:r>
      <w:r w:rsidR="008566BF">
        <w:rPr>
          <w:sz w:val="24"/>
          <w:szCs w:val="24"/>
          <w:lang w:val="ru-RU"/>
        </w:rPr>
        <w:t xml:space="preserve"> </w:t>
      </w:r>
    </w:p>
    <w:p w14:paraId="4DC915C8" w14:textId="77777777" w:rsidR="00DD0E42" w:rsidRDefault="00DD0E42" w:rsidP="00DD0E42">
      <w:pPr>
        <w:pStyle w:val="ListParagraph"/>
        <w:ind w:left="1800"/>
        <w:rPr>
          <w:sz w:val="24"/>
          <w:szCs w:val="24"/>
          <w:lang w:val="ru-RU"/>
        </w:rPr>
      </w:pPr>
    </w:p>
    <w:p w14:paraId="02339C20" w14:textId="1EA12648" w:rsidR="008566BF" w:rsidRDefault="005A3EAE" w:rsidP="00797C36">
      <w:pPr>
        <w:pStyle w:val="ListParagraph"/>
        <w:numPr>
          <w:ilvl w:val="0"/>
          <w:numId w:val="9"/>
        </w:numPr>
        <w:rPr>
          <w:sz w:val="24"/>
          <w:szCs w:val="24"/>
          <w:lang w:val="ru-RU"/>
        </w:rPr>
      </w:pPr>
      <w:r>
        <w:rPr>
          <w:sz w:val="24"/>
          <w:szCs w:val="24"/>
          <w:lang w:val="ru-RU"/>
        </w:rPr>
        <w:t xml:space="preserve">Степень защиты корпуса ПЧ. </w:t>
      </w:r>
      <w:r w:rsidR="008566BF">
        <w:rPr>
          <w:sz w:val="24"/>
          <w:szCs w:val="24"/>
          <w:lang w:val="ru-RU"/>
        </w:rPr>
        <w:t xml:space="preserve">На данный момент </w:t>
      </w:r>
      <w:r w:rsidR="008566BF">
        <w:rPr>
          <w:sz w:val="24"/>
          <w:szCs w:val="24"/>
        </w:rPr>
        <w:t>Vedadrive</w:t>
      </w:r>
      <w:r w:rsidR="008566BF">
        <w:rPr>
          <w:sz w:val="24"/>
          <w:szCs w:val="24"/>
          <w:lang w:val="ru-RU"/>
        </w:rPr>
        <w:t xml:space="preserve"> предлагается только с </w:t>
      </w:r>
      <w:r w:rsidR="008566BF">
        <w:rPr>
          <w:sz w:val="24"/>
          <w:szCs w:val="24"/>
        </w:rPr>
        <w:t>IP</w:t>
      </w:r>
      <w:r w:rsidR="008566BF" w:rsidRPr="008566BF">
        <w:rPr>
          <w:sz w:val="24"/>
          <w:szCs w:val="24"/>
          <w:lang w:val="ru-RU"/>
        </w:rPr>
        <w:t>31/</w:t>
      </w:r>
      <w:r w:rsidR="008566BF">
        <w:rPr>
          <w:sz w:val="24"/>
          <w:szCs w:val="24"/>
        </w:rPr>
        <w:t>IP</w:t>
      </w:r>
      <w:r w:rsidR="008566BF" w:rsidRPr="008566BF">
        <w:rPr>
          <w:sz w:val="24"/>
          <w:szCs w:val="24"/>
          <w:lang w:val="ru-RU"/>
        </w:rPr>
        <w:t xml:space="preserve">41. </w:t>
      </w:r>
      <w:r w:rsidR="008566BF">
        <w:rPr>
          <w:sz w:val="24"/>
          <w:szCs w:val="24"/>
          <w:lang w:val="ru-RU"/>
        </w:rPr>
        <w:t xml:space="preserve">Не нужно указывать в опросном листе более высокие </w:t>
      </w:r>
      <w:r w:rsidR="008566BF">
        <w:rPr>
          <w:sz w:val="24"/>
          <w:szCs w:val="24"/>
          <w:lang w:val="ru-RU"/>
        </w:rPr>
        <w:lastRenderedPageBreak/>
        <w:t>требования по степени защиты. Если нужна высокая степень защиты (например ПЧ планируется к установке на улице или в машзале) – это реализуется только с помощью установки ПЧ в Блок-боксе. Производство и заказ блок-бокса партнер</w:t>
      </w:r>
      <w:r>
        <w:rPr>
          <w:sz w:val="24"/>
          <w:szCs w:val="24"/>
          <w:lang w:val="ru-RU"/>
        </w:rPr>
        <w:t xml:space="preserve"> делает</w:t>
      </w:r>
      <w:r w:rsidR="008566BF">
        <w:rPr>
          <w:sz w:val="24"/>
          <w:szCs w:val="24"/>
          <w:lang w:val="ru-RU"/>
        </w:rPr>
        <w:t xml:space="preserve"> напрямую</w:t>
      </w:r>
      <w:r>
        <w:rPr>
          <w:sz w:val="24"/>
          <w:szCs w:val="24"/>
          <w:lang w:val="ru-RU"/>
        </w:rPr>
        <w:t xml:space="preserve"> у производителя</w:t>
      </w:r>
      <w:r w:rsidR="008566BF">
        <w:rPr>
          <w:sz w:val="24"/>
          <w:szCs w:val="24"/>
          <w:lang w:val="ru-RU"/>
        </w:rPr>
        <w:t xml:space="preserve">. </w:t>
      </w:r>
      <w:r w:rsidR="008566BF" w:rsidRPr="008566BF">
        <w:rPr>
          <w:b/>
          <w:bCs/>
          <w:sz w:val="24"/>
          <w:szCs w:val="24"/>
          <w:lang w:val="ru-RU"/>
        </w:rPr>
        <w:t>Данфосс НЕ делает комплексную поставку ВВПЧ в блок-боксе.</w:t>
      </w:r>
      <w:r w:rsidR="008566BF">
        <w:rPr>
          <w:sz w:val="24"/>
          <w:szCs w:val="24"/>
          <w:lang w:val="ru-RU"/>
        </w:rPr>
        <w:t xml:space="preserve">  </w:t>
      </w:r>
    </w:p>
    <w:p w14:paraId="200C646E" w14:textId="77777777" w:rsidR="00DD0E42" w:rsidRDefault="00DD0E42" w:rsidP="00DD0E42">
      <w:pPr>
        <w:pStyle w:val="ListParagraph"/>
        <w:ind w:left="1800"/>
        <w:rPr>
          <w:sz w:val="24"/>
          <w:szCs w:val="24"/>
          <w:lang w:val="ru-RU"/>
        </w:rPr>
      </w:pPr>
    </w:p>
    <w:p w14:paraId="2559AC41" w14:textId="65E750E9" w:rsidR="008566BF" w:rsidRDefault="008566BF" w:rsidP="00797C36">
      <w:pPr>
        <w:pStyle w:val="ListParagraph"/>
        <w:numPr>
          <w:ilvl w:val="0"/>
          <w:numId w:val="9"/>
        </w:numPr>
        <w:rPr>
          <w:sz w:val="24"/>
          <w:szCs w:val="24"/>
          <w:lang w:val="ru-RU"/>
        </w:rPr>
      </w:pPr>
      <w:r>
        <w:rPr>
          <w:sz w:val="24"/>
          <w:szCs w:val="24"/>
          <w:lang w:val="ru-RU"/>
        </w:rPr>
        <w:t>Указать, если у заказчика есть</w:t>
      </w:r>
      <w:r w:rsidR="005A3EAE">
        <w:rPr>
          <w:sz w:val="24"/>
          <w:szCs w:val="24"/>
          <w:lang w:val="ru-RU"/>
        </w:rPr>
        <w:t xml:space="preserve"> обязательные</w:t>
      </w:r>
      <w:r>
        <w:rPr>
          <w:sz w:val="24"/>
          <w:szCs w:val="24"/>
          <w:lang w:val="ru-RU"/>
        </w:rPr>
        <w:t xml:space="preserve"> требования по сейсмостойкости. </w:t>
      </w:r>
    </w:p>
    <w:p w14:paraId="394B02CE" w14:textId="77777777" w:rsidR="00DD0E42" w:rsidRDefault="00DD0E42" w:rsidP="00DD0E42">
      <w:pPr>
        <w:pStyle w:val="ListParagraph"/>
        <w:ind w:left="1800"/>
        <w:rPr>
          <w:sz w:val="24"/>
          <w:szCs w:val="24"/>
          <w:lang w:val="ru-RU"/>
        </w:rPr>
      </w:pPr>
    </w:p>
    <w:p w14:paraId="0EB9072B" w14:textId="434A3A1A" w:rsidR="00797C36" w:rsidRPr="005A3EAE" w:rsidRDefault="00797C36" w:rsidP="005A3EAE">
      <w:pPr>
        <w:pStyle w:val="ListParagraph"/>
        <w:numPr>
          <w:ilvl w:val="0"/>
          <w:numId w:val="9"/>
        </w:numPr>
        <w:rPr>
          <w:sz w:val="24"/>
          <w:szCs w:val="24"/>
          <w:lang w:val="ru-RU"/>
        </w:rPr>
      </w:pPr>
      <w:r w:rsidRPr="00797C36">
        <w:rPr>
          <w:sz w:val="24"/>
          <w:szCs w:val="24"/>
          <w:lang w:val="ru-RU"/>
        </w:rPr>
        <w:t xml:space="preserve">Тип обслуживания - односторонне/двухстороннее. </w:t>
      </w:r>
      <w:r w:rsidRPr="005A3EAE">
        <w:rPr>
          <w:sz w:val="24"/>
          <w:szCs w:val="24"/>
          <w:lang w:val="ru-RU"/>
        </w:rPr>
        <w:t>Если не указано</w:t>
      </w:r>
      <w:r w:rsidR="005A3EAE">
        <w:rPr>
          <w:sz w:val="24"/>
          <w:szCs w:val="24"/>
          <w:lang w:val="ru-RU"/>
        </w:rPr>
        <w:t>, то</w:t>
      </w:r>
      <w:r w:rsidRPr="005A3EAE">
        <w:rPr>
          <w:sz w:val="24"/>
          <w:szCs w:val="24"/>
          <w:lang w:val="ru-RU"/>
        </w:rPr>
        <w:t xml:space="preserve"> по умолчанию будет выдаваться одностороннее.</w:t>
      </w:r>
      <w:r w:rsidR="00DD0E42" w:rsidRPr="005A3EAE">
        <w:rPr>
          <w:sz w:val="24"/>
          <w:szCs w:val="24"/>
          <w:lang w:val="ru-RU"/>
        </w:rPr>
        <w:t xml:space="preserve"> </w:t>
      </w:r>
      <w:r w:rsidR="00B02C58" w:rsidRPr="005A3EAE">
        <w:rPr>
          <w:sz w:val="24"/>
          <w:szCs w:val="24"/>
          <w:lang w:val="ru-RU"/>
        </w:rPr>
        <w:t>Нужно учитывать, что для шкафов двухстороннего обслуживания должно быть преду</w:t>
      </w:r>
      <w:r w:rsidR="005A3EAE">
        <w:rPr>
          <w:sz w:val="24"/>
          <w:szCs w:val="24"/>
          <w:lang w:val="ru-RU"/>
        </w:rPr>
        <w:t>с</w:t>
      </w:r>
      <w:r w:rsidR="00B02C58" w:rsidRPr="005A3EAE">
        <w:rPr>
          <w:sz w:val="24"/>
          <w:szCs w:val="24"/>
          <w:lang w:val="ru-RU"/>
        </w:rPr>
        <w:t xml:space="preserve">мотрено </w:t>
      </w:r>
      <w:r w:rsidR="005A3EAE">
        <w:rPr>
          <w:sz w:val="24"/>
          <w:szCs w:val="24"/>
          <w:lang w:val="ru-RU"/>
        </w:rPr>
        <w:t>свободное пространство</w:t>
      </w:r>
      <w:r w:rsidR="00B02C58" w:rsidRPr="005A3EAE">
        <w:rPr>
          <w:sz w:val="24"/>
          <w:szCs w:val="24"/>
          <w:lang w:val="ru-RU"/>
        </w:rPr>
        <w:t xml:space="preserve"> не менее 1200мм с задней стороны шкафа и 1500 мм с передней. Шкафы одностороннего обслуживания можно устанавливать задней стороной вплотную к стене. Е</w:t>
      </w:r>
      <w:r w:rsidR="00DD0E42" w:rsidRPr="005A3EAE">
        <w:rPr>
          <w:sz w:val="24"/>
          <w:szCs w:val="24"/>
          <w:lang w:val="ru-RU"/>
        </w:rPr>
        <w:t xml:space="preserve">сли нет </w:t>
      </w:r>
      <w:r w:rsidR="005A3EAE">
        <w:rPr>
          <w:sz w:val="24"/>
          <w:szCs w:val="24"/>
          <w:lang w:val="ru-RU"/>
        </w:rPr>
        <w:t xml:space="preserve">детальной </w:t>
      </w:r>
      <w:r w:rsidR="00DD0E42" w:rsidRPr="005A3EAE">
        <w:rPr>
          <w:sz w:val="24"/>
          <w:szCs w:val="24"/>
          <w:lang w:val="ru-RU"/>
        </w:rPr>
        <w:t>информации по размеру и плану помещения, в качестве проработки лучше закладывать одностороннее обслуживание.</w:t>
      </w:r>
    </w:p>
    <w:p w14:paraId="1EB27281" w14:textId="77777777" w:rsidR="00DD0E42" w:rsidRDefault="00DD0E42" w:rsidP="00DD0E42">
      <w:pPr>
        <w:pStyle w:val="ListParagraph"/>
        <w:ind w:left="1800"/>
        <w:rPr>
          <w:sz w:val="24"/>
          <w:szCs w:val="24"/>
          <w:lang w:val="ru-RU"/>
        </w:rPr>
      </w:pPr>
    </w:p>
    <w:p w14:paraId="65410697" w14:textId="61321493" w:rsidR="00797C36" w:rsidRPr="00797C36" w:rsidRDefault="00797C36" w:rsidP="00797C36">
      <w:pPr>
        <w:pStyle w:val="ListParagraph"/>
        <w:numPr>
          <w:ilvl w:val="0"/>
          <w:numId w:val="9"/>
        </w:numPr>
        <w:rPr>
          <w:sz w:val="24"/>
          <w:szCs w:val="24"/>
          <w:lang w:val="ru-RU"/>
        </w:rPr>
      </w:pPr>
      <w:r w:rsidRPr="00797C36">
        <w:rPr>
          <w:sz w:val="24"/>
          <w:szCs w:val="24"/>
          <w:lang w:val="ru-RU"/>
        </w:rPr>
        <w:t>Кабельные вводы – сверху/снизу. Если не указано,</w:t>
      </w:r>
      <w:r>
        <w:rPr>
          <w:sz w:val="24"/>
          <w:szCs w:val="24"/>
          <w:lang w:val="ru-RU"/>
        </w:rPr>
        <w:t xml:space="preserve"> </w:t>
      </w:r>
      <w:r w:rsidRPr="00797C36">
        <w:rPr>
          <w:sz w:val="24"/>
          <w:szCs w:val="24"/>
          <w:lang w:val="ru-RU"/>
        </w:rPr>
        <w:t xml:space="preserve">по умолчанию будут </w:t>
      </w:r>
      <w:r w:rsidR="00B02C58">
        <w:rPr>
          <w:sz w:val="24"/>
          <w:szCs w:val="24"/>
          <w:lang w:val="ru-RU"/>
        </w:rPr>
        <w:t>закладываться</w:t>
      </w:r>
      <w:r w:rsidRPr="00797C36">
        <w:rPr>
          <w:sz w:val="24"/>
          <w:szCs w:val="24"/>
          <w:lang w:val="ru-RU"/>
        </w:rPr>
        <w:t xml:space="preserve"> нижние вводы.</w:t>
      </w:r>
      <w:r w:rsidR="00B02C58">
        <w:rPr>
          <w:sz w:val="24"/>
          <w:szCs w:val="24"/>
          <w:lang w:val="ru-RU"/>
        </w:rPr>
        <w:t xml:space="preserve"> Габариты и цена от расположения вводов не меняется. Разница</w:t>
      </w:r>
      <w:r w:rsidR="005A3EAE">
        <w:rPr>
          <w:sz w:val="24"/>
          <w:szCs w:val="24"/>
          <w:lang w:val="ru-RU"/>
        </w:rPr>
        <w:t xml:space="preserve"> только</w:t>
      </w:r>
      <w:r w:rsidR="00B02C58">
        <w:rPr>
          <w:sz w:val="24"/>
          <w:szCs w:val="24"/>
          <w:lang w:val="ru-RU"/>
        </w:rPr>
        <w:t xml:space="preserve"> во внутренней конструкции силовых шин.</w:t>
      </w:r>
    </w:p>
    <w:p w14:paraId="35FD6EF1" w14:textId="77777777" w:rsidR="00797C36" w:rsidRPr="00797C36" w:rsidRDefault="00797C36" w:rsidP="008566BF">
      <w:pPr>
        <w:pStyle w:val="ListParagraph"/>
        <w:ind w:left="1800"/>
        <w:rPr>
          <w:sz w:val="24"/>
          <w:szCs w:val="24"/>
          <w:lang w:val="ru-RU"/>
        </w:rPr>
      </w:pPr>
    </w:p>
    <w:p w14:paraId="3172BEC2" w14:textId="78A47244" w:rsidR="00797C36" w:rsidRDefault="008566BF" w:rsidP="008566BF">
      <w:pPr>
        <w:pStyle w:val="ListParagraph"/>
        <w:numPr>
          <w:ilvl w:val="1"/>
          <w:numId w:val="1"/>
        </w:numPr>
        <w:rPr>
          <w:b/>
          <w:bCs/>
          <w:sz w:val="24"/>
          <w:szCs w:val="24"/>
          <w:lang w:val="ru-RU"/>
        </w:rPr>
      </w:pPr>
      <w:r>
        <w:rPr>
          <w:b/>
          <w:bCs/>
          <w:sz w:val="24"/>
          <w:szCs w:val="24"/>
          <w:lang w:val="ru-RU"/>
        </w:rPr>
        <w:t>Раздел «Компоненты системы управления»</w:t>
      </w:r>
    </w:p>
    <w:p w14:paraId="53C8C5AB" w14:textId="0FE34434" w:rsidR="008566BF" w:rsidRPr="000C34B1" w:rsidRDefault="008566BF" w:rsidP="008566BF">
      <w:pPr>
        <w:pStyle w:val="ListParagraph"/>
        <w:ind w:left="1080"/>
        <w:rPr>
          <w:sz w:val="24"/>
          <w:szCs w:val="24"/>
          <w:lang w:val="ru-RU"/>
        </w:rPr>
      </w:pPr>
      <w:r w:rsidRPr="000C34B1">
        <w:rPr>
          <w:sz w:val="24"/>
          <w:szCs w:val="24"/>
          <w:lang w:val="ru-RU"/>
        </w:rPr>
        <w:t>В этом разделе необходимо указать следующую информацию:</w:t>
      </w:r>
    </w:p>
    <w:p w14:paraId="1CBC264E" w14:textId="57503411" w:rsidR="008566BF" w:rsidRPr="000C34B1" w:rsidRDefault="000C34B1" w:rsidP="008566BF">
      <w:pPr>
        <w:pStyle w:val="ListParagraph"/>
        <w:numPr>
          <w:ilvl w:val="0"/>
          <w:numId w:val="10"/>
        </w:numPr>
        <w:rPr>
          <w:sz w:val="24"/>
          <w:szCs w:val="24"/>
          <w:lang w:val="ru-RU"/>
        </w:rPr>
      </w:pPr>
      <w:r w:rsidRPr="000C34B1">
        <w:rPr>
          <w:sz w:val="24"/>
          <w:szCs w:val="24"/>
          <w:lang w:val="ru-RU"/>
        </w:rPr>
        <w:t>Если т</w:t>
      </w:r>
      <w:r w:rsidR="008566BF" w:rsidRPr="000C34B1">
        <w:rPr>
          <w:sz w:val="24"/>
          <w:szCs w:val="24"/>
          <w:lang w:val="ru-RU"/>
        </w:rPr>
        <w:t>ребуется подключение каких-то датчиков от заказчика к ПЧ (на данный момент поддерживаются только термодатчики</w:t>
      </w:r>
      <w:r w:rsidRPr="000C34B1">
        <w:rPr>
          <w:sz w:val="24"/>
          <w:szCs w:val="24"/>
          <w:lang w:val="ru-RU"/>
        </w:rPr>
        <w:t xml:space="preserve"> </w:t>
      </w:r>
      <w:r w:rsidRPr="000C34B1">
        <w:rPr>
          <w:sz w:val="24"/>
          <w:szCs w:val="24"/>
        </w:rPr>
        <w:t>Pt</w:t>
      </w:r>
      <w:r w:rsidRPr="000C34B1">
        <w:rPr>
          <w:sz w:val="24"/>
          <w:szCs w:val="24"/>
          <w:lang w:val="ru-RU"/>
        </w:rPr>
        <w:t>100/</w:t>
      </w:r>
      <w:r w:rsidRPr="000C34B1">
        <w:rPr>
          <w:sz w:val="24"/>
          <w:szCs w:val="24"/>
        </w:rPr>
        <w:t>Pt</w:t>
      </w:r>
      <w:r w:rsidRPr="000C34B1">
        <w:rPr>
          <w:sz w:val="24"/>
          <w:szCs w:val="24"/>
          <w:lang w:val="ru-RU"/>
        </w:rPr>
        <w:t>1000/</w:t>
      </w:r>
      <w:r w:rsidRPr="000C34B1">
        <w:rPr>
          <w:sz w:val="24"/>
          <w:szCs w:val="24"/>
        </w:rPr>
        <w:t>PTC</w:t>
      </w:r>
      <w:r w:rsidRPr="000C34B1">
        <w:rPr>
          <w:sz w:val="24"/>
          <w:szCs w:val="24"/>
          <w:lang w:val="ru-RU"/>
        </w:rPr>
        <w:t>).</w:t>
      </w:r>
    </w:p>
    <w:p w14:paraId="29DE0A87" w14:textId="77777777" w:rsidR="00DD0E42" w:rsidRDefault="00DD0E42" w:rsidP="00DD0E42">
      <w:pPr>
        <w:pStyle w:val="ListParagraph"/>
        <w:ind w:left="1800"/>
        <w:rPr>
          <w:sz w:val="24"/>
          <w:szCs w:val="24"/>
          <w:lang w:val="ru-RU"/>
        </w:rPr>
      </w:pPr>
    </w:p>
    <w:p w14:paraId="3AEA4299" w14:textId="5BBE9BE4" w:rsidR="000C34B1" w:rsidRPr="000C34B1" w:rsidRDefault="000C34B1" w:rsidP="008566BF">
      <w:pPr>
        <w:pStyle w:val="ListParagraph"/>
        <w:numPr>
          <w:ilvl w:val="0"/>
          <w:numId w:val="10"/>
        </w:numPr>
        <w:rPr>
          <w:sz w:val="24"/>
          <w:szCs w:val="24"/>
          <w:lang w:val="ru-RU"/>
        </w:rPr>
      </w:pPr>
      <w:r w:rsidRPr="000C34B1">
        <w:rPr>
          <w:sz w:val="24"/>
          <w:szCs w:val="24"/>
          <w:lang w:val="ru-RU"/>
        </w:rPr>
        <w:t xml:space="preserve">Тип сетевого протокола, который используется на площадке – </w:t>
      </w:r>
      <w:r w:rsidRPr="000C34B1">
        <w:rPr>
          <w:sz w:val="24"/>
          <w:szCs w:val="24"/>
        </w:rPr>
        <w:t>Modbus</w:t>
      </w:r>
      <w:r w:rsidRPr="000C34B1">
        <w:rPr>
          <w:sz w:val="24"/>
          <w:szCs w:val="24"/>
          <w:lang w:val="ru-RU"/>
        </w:rPr>
        <w:t>/</w:t>
      </w:r>
      <w:r w:rsidRPr="000C34B1">
        <w:rPr>
          <w:sz w:val="24"/>
          <w:szCs w:val="24"/>
        </w:rPr>
        <w:t>Profibus</w:t>
      </w:r>
      <w:r w:rsidRPr="000C34B1">
        <w:rPr>
          <w:sz w:val="24"/>
          <w:szCs w:val="24"/>
          <w:lang w:val="ru-RU"/>
        </w:rPr>
        <w:t>/</w:t>
      </w:r>
      <w:r w:rsidRPr="000C34B1">
        <w:rPr>
          <w:sz w:val="24"/>
          <w:szCs w:val="24"/>
        </w:rPr>
        <w:t>Ethernet</w:t>
      </w:r>
      <w:r w:rsidRPr="000C34B1">
        <w:rPr>
          <w:sz w:val="24"/>
          <w:szCs w:val="24"/>
          <w:lang w:val="ru-RU"/>
        </w:rPr>
        <w:t>… (если требуется подключать ПЧ</w:t>
      </w:r>
      <w:r w:rsidR="00453DBF">
        <w:rPr>
          <w:sz w:val="24"/>
          <w:szCs w:val="24"/>
          <w:lang w:val="ru-RU"/>
        </w:rPr>
        <w:t xml:space="preserve"> к этой сети</w:t>
      </w:r>
      <w:r w:rsidRPr="000C34B1">
        <w:rPr>
          <w:sz w:val="24"/>
          <w:szCs w:val="24"/>
          <w:lang w:val="ru-RU"/>
        </w:rPr>
        <w:t>). Если не указано, по умолчанию</w:t>
      </w:r>
      <w:r w:rsidRPr="00DD0E42">
        <w:rPr>
          <w:sz w:val="24"/>
          <w:szCs w:val="24"/>
          <w:lang w:val="ru-RU"/>
        </w:rPr>
        <w:t xml:space="preserve"> </w:t>
      </w:r>
      <w:r w:rsidRPr="000C34B1">
        <w:rPr>
          <w:sz w:val="24"/>
          <w:szCs w:val="24"/>
          <w:lang w:val="ru-RU"/>
        </w:rPr>
        <w:t xml:space="preserve">будет </w:t>
      </w:r>
      <w:r w:rsidR="00453DBF">
        <w:rPr>
          <w:sz w:val="24"/>
          <w:szCs w:val="24"/>
          <w:lang w:val="ru-RU"/>
        </w:rPr>
        <w:t>за</w:t>
      </w:r>
      <w:r w:rsidRPr="000C34B1">
        <w:rPr>
          <w:sz w:val="24"/>
          <w:szCs w:val="24"/>
          <w:lang w:val="ru-RU"/>
        </w:rPr>
        <w:t xml:space="preserve">ложен </w:t>
      </w:r>
      <w:r w:rsidRPr="000C34B1">
        <w:rPr>
          <w:sz w:val="24"/>
          <w:szCs w:val="24"/>
        </w:rPr>
        <w:t>Modbus</w:t>
      </w:r>
      <w:r w:rsidRPr="00DD0E42">
        <w:rPr>
          <w:sz w:val="24"/>
          <w:szCs w:val="24"/>
          <w:lang w:val="ru-RU"/>
        </w:rPr>
        <w:t xml:space="preserve"> </w:t>
      </w:r>
      <w:r w:rsidRPr="000C34B1">
        <w:rPr>
          <w:sz w:val="24"/>
          <w:szCs w:val="24"/>
        </w:rPr>
        <w:t>RTU</w:t>
      </w:r>
      <w:r w:rsidRPr="00DD0E42">
        <w:rPr>
          <w:sz w:val="24"/>
          <w:szCs w:val="24"/>
          <w:lang w:val="ru-RU"/>
        </w:rPr>
        <w:t>.</w:t>
      </w:r>
    </w:p>
    <w:p w14:paraId="7E132EC3" w14:textId="77777777" w:rsidR="000C34B1" w:rsidRDefault="000C34B1" w:rsidP="000C34B1">
      <w:pPr>
        <w:pStyle w:val="ListParagraph"/>
        <w:ind w:left="1080"/>
        <w:rPr>
          <w:b/>
          <w:bCs/>
          <w:sz w:val="24"/>
          <w:szCs w:val="24"/>
          <w:lang w:val="ru-RU"/>
        </w:rPr>
      </w:pPr>
    </w:p>
    <w:p w14:paraId="4412BAB3" w14:textId="40F5EEF8" w:rsidR="000C34B1" w:rsidRPr="000C34B1" w:rsidRDefault="000C34B1" w:rsidP="000C34B1">
      <w:pPr>
        <w:pStyle w:val="ListParagraph"/>
        <w:numPr>
          <w:ilvl w:val="1"/>
          <w:numId w:val="1"/>
        </w:numPr>
        <w:rPr>
          <w:b/>
          <w:bCs/>
          <w:sz w:val="24"/>
          <w:szCs w:val="24"/>
          <w:lang w:val="ru-RU"/>
        </w:rPr>
      </w:pPr>
      <w:r w:rsidRPr="000C34B1">
        <w:rPr>
          <w:b/>
          <w:bCs/>
          <w:sz w:val="24"/>
          <w:szCs w:val="24"/>
          <w:lang w:val="ru-RU"/>
        </w:rPr>
        <w:t>Раздел «Дополнительные опции»</w:t>
      </w:r>
    </w:p>
    <w:p w14:paraId="469C2657" w14:textId="02A7AC4F" w:rsidR="000C34B1" w:rsidRDefault="000C34B1" w:rsidP="000C34B1">
      <w:pPr>
        <w:pStyle w:val="ListParagraph"/>
        <w:numPr>
          <w:ilvl w:val="0"/>
          <w:numId w:val="11"/>
        </w:numPr>
        <w:rPr>
          <w:sz w:val="24"/>
          <w:szCs w:val="24"/>
          <w:lang w:val="ru-RU"/>
        </w:rPr>
      </w:pPr>
      <w:r>
        <w:rPr>
          <w:sz w:val="24"/>
          <w:szCs w:val="24"/>
          <w:lang w:val="ru-RU"/>
        </w:rPr>
        <w:t xml:space="preserve">Опция «Дополнительная ячейка в фазе». Позволяет работать без просадки </w:t>
      </w:r>
      <w:r w:rsidR="007C21BA">
        <w:rPr>
          <w:sz w:val="24"/>
          <w:szCs w:val="24"/>
          <w:lang w:val="ru-RU"/>
        </w:rPr>
        <w:t xml:space="preserve">напряжения в случае срабатывания байпаса ячейки. Без опции байпаса ячейки не дает особых плюсов, кроме дополнительной цены. </w:t>
      </w:r>
    </w:p>
    <w:p w14:paraId="758A08CB" w14:textId="0A90CA2A" w:rsidR="007C21BA" w:rsidRPr="003807F4" w:rsidRDefault="007C21BA" w:rsidP="007C21BA">
      <w:pPr>
        <w:pStyle w:val="ListParagraph"/>
        <w:ind w:left="1860"/>
        <w:rPr>
          <w:sz w:val="24"/>
          <w:szCs w:val="24"/>
          <w:lang w:val="ru-RU"/>
        </w:rPr>
      </w:pPr>
      <w:r>
        <w:rPr>
          <w:sz w:val="24"/>
          <w:szCs w:val="24"/>
          <w:lang w:val="ru-RU"/>
        </w:rPr>
        <w:t>Если нет конкретных требований от заказчика по поводу этой опции, можно не заполнять. По умолчанию будет предлагаться ПЧ без нее (5 ячеек на фазу для 6кВ, 8 ячеек для 10кВ).</w:t>
      </w:r>
      <w:r w:rsidR="003807F4">
        <w:rPr>
          <w:sz w:val="24"/>
          <w:szCs w:val="24"/>
          <w:lang w:val="ru-RU"/>
        </w:rPr>
        <w:t xml:space="preserve"> Данная опция добавляет </w:t>
      </w:r>
      <w:r w:rsidR="003807F4" w:rsidRPr="003807F4">
        <w:rPr>
          <w:sz w:val="24"/>
          <w:szCs w:val="24"/>
          <w:lang w:val="ru-RU"/>
        </w:rPr>
        <w:t>~</w:t>
      </w:r>
      <w:r w:rsidR="003807F4">
        <w:rPr>
          <w:sz w:val="24"/>
          <w:szCs w:val="24"/>
        </w:rPr>
        <w:t xml:space="preserve">10% </w:t>
      </w:r>
      <w:r w:rsidR="003807F4">
        <w:rPr>
          <w:sz w:val="24"/>
          <w:szCs w:val="24"/>
          <w:lang w:val="ru-RU"/>
        </w:rPr>
        <w:t>к стоимости ПЧ.</w:t>
      </w:r>
    </w:p>
    <w:p w14:paraId="5CB2E55D" w14:textId="5601BD20" w:rsidR="005A3EAE" w:rsidRPr="005A3EAE" w:rsidRDefault="005A3EAE" w:rsidP="007C21BA">
      <w:pPr>
        <w:pStyle w:val="ListParagraph"/>
        <w:ind w:left="1860"/>
        <w:rPr>
          <w:i/>
          <w:iCs/>
          <w:sz w:val="24"/>
          <w:szCs w:val="24"/>
          <w:lang w:val="ru-RU"/>
        </w:rPr>
      </w:pPr>
      <w:r w:rsidRPr="005A3EAE">
        <w:rPr>
          <w:i/>
          <w:iCs/>
          <w:sz w:val="24"/>
          <w:szCs w:val="24"/>
          <w:lang w:val="ru-RU"/>
        </w:rPr>
        <w:lastRenderedPageBreak/>
        <w:t>*Замечание – Для синхронных двигателей или при наличии функции синхронного перевода на сеть, эта опция будет присутствовать по умолчанию</w:t>
      </w:r>
    </w:p>
    <w:p w14:paraId="0C517A53" w14:textId="77777777" w:rsidR="00DD0E42" w:rsidRDefault="00DD0E42" w:rsidP="007C21BA">
      <w:pPr>
        <w:pStyle w:val="ListParagraph"/>
        <w:ind w:left="1860"/>
        <w:rPr>
          <w:sz w:val="24"/>
          <w:szCs w:val="24"/>
          <w:lang w:val="ru-RU"/>
        </w:rPr>
      </w:pPr>
    </w:p>
    <w:p w14:paraId="3D27F797" w14:textId="5F2B8A49" w:rsidR="007C21BA" w:rsidRDefault="007C21BA" w:rsidP="007C21BA">
      <w:pPr>
        <w:pStyle w:val="ListParagraph"/>
        <w:numPr>
          <w:ilvl w:val="0"/>
          <w:numId w:val="11"/>
        </w:numPr>
        <w:rPr>
          <w:sz w:val="24"/>
          <w:szCs w:val="24"/>
          <w:lang w:val="ru-RU"/>
        </w:rPr>
      </w:pPr>
      <w:r>
        <w:rPr>
          <w:sz w:val="24"/>
          <w:szCs w:val="24"/>
          <w:lang w:val="ru-RU"/>
        </w:rPr>
        <w:t xml:space="preserve">Опция «Байпас ячейки». Позволяет ПЧ продолжать работу в случае выхода из строя одной из ячеек. Добавляет </w:t>
      </w:r>
      <w:r>
        <w:rPr>
          <w:sz w:val="24"/>
          <w:szCs w:val="24"/>
        </w:rPr>
        <w:t>~5</w:t>
      </w:r>
      <w:r>
        <w:rPr>
          <w:sz w:val="24"/>
          <w:szCs w:val="24"/>
          <w:lang w:val="ru-RU"/>
        </w:rPr>
        <w:t>% к стоимости ПЧ.</w:t>
      </w:r>
    </w:p>
    <w:p w14:paraId="10B18AB2" w14:textId="77777777" w:rsidR="00453DBF" w:rsidRDefault="00453DBF" w:rsidP="007C21BA">
      <w:pPr>
        <w:pStyle w:val="ListParagraph"/>
        <w:ind w:left="1860"/>
        <w:rPr>
          <w:i/>
          <w:iCs/>
          <w:sz w:val="24"/>
          <w:szCs w:val="24"/>
          <w:lang w:val="ru-RU"/>
        </w:rPr>
      </w:pPr>
    </w:p>
    <w:p w14:paraId="151FF20C" w14:textId="1D6184C1" w:rsidR="007C21BA" w:rsidRDefault="00DD0E42" w:rsidP="007C21BA">
      <w:pPr>
        <w:pStyle w:val="ListParagraph"/>
        <w:ind w:left="1860"/>
        <w:rPr>
          <w:i/>
          <w:iCs/>
          <w:sz w:val="24"/>
          <w:szCs w:val="24"/>
          <w:lang w:val="ru-RU"/>
        </w:rPr>
      </w:pPr>
      <w:r>
        <w:rPr>
          <w:i/>
          <w:iCs/>
          <w:sz w:val="24"/>
          <w:szCs w:val="24"/>
          <w:lang w:val="ru-RU"/>
        </w:rPr>
        <w:t>*</w:t>
      </w:r>
      <w:r w:rsidRPr="00DD0E42">
        <w:rPr>
          <w:i/>
          <w:iCs/>
          <w:sz w:val="24"/>
          <w:szCs w:val="24"/>
          <w:lang w:val="ru-RU"/>
        </w:rPr>
        <w:t xml:space="preserve">Замечание - </w:t>
      </w:r>
      <w:r w:rsidR="007C21BA" w:rsidRPr="00DD0E42">
        <w:rPr>
          <w:i/>
          <w:iCs/>
          <w:sz w:val="24"/>
          <w:szCs w:val="24"/>
          <w:lang w:val="ru-RU"/>
        </w:rPr>
        <w:t xml:space="preserve">В ПЧ </w:t>
      </w:r>
      <w:r w:rsidR="007C21BA" w:rsidRPr="00DD0E42">
        <w:rPr>
          <w:i/>
          <w:iCs/>
          <w:sz w:val="24"/>
          <w:szCs w:val="24"/>
        </w:rPr>
        <w:t>VEDADRIVE</w:t>
      </w:r>
      <w:r w:rsidR="007C21BA" w:rsidRPr="00DD0E42">
        <w:rPr>
          <w:i/>
          <w:iCs/>
          <w:sz w:val="24"/>
          <w:szCs w:val="24"/>
          <w:lang w:val="ru-RU"/>
        </w:rPr>
        <w:t xml:space="preserve"> </w:t>
      </w:r>
      <w:r w:rsidR="00390F4E">
        <w:rPr>
          <w:i/>
          <w:iCs/>
          <w:sz w:val="24"/>
          <w:szCs w:val="24"/>
          <w:lang w:val="ru-RU"/>
        </w:rPr>
        <w:t xml:space="preserve">байпас ячеек </w:t>
      </w:r>
      <w:r w:rsidR="007C21BA" w:rsidRPr="00DD0E42">
        <w:rPr>
          <w:i/>
          <w:iCs/>
          <w:sz w:val="24"/>
          <w:szCs w:val="24"/>
          <w:lang w:val="ru-RU"/>
        </w:rPr>
        <w:t xml:space="preserve">НЕЛЬЗЯ использовать для синхронных двигателей (Эту информацию не </w:t>
      </w:r>
      <w:r w:rsidR="00390F4E">
        <w:rPr>
          <w:i/>
          <w:iCs/>
          <w:sz w:val="24"/>
          <w:szCs w:val="24"/>
          <w:lang w:val="ru-RU"/>
        </w:rPr>
        <w:t>нужно</w:t>
      </w:r>
      <w:r w:rsidR="007C21BA" w:rsidRPr="00DD0E42">
        <w:rPr>
          <w:i/>
          <w:iCs/>
          <w:sz w:val="24"/>
          <w:szCs w:val="24"/>
          <w:lang w:val="ru-RU"/>
        </w:rPr>
        <w:t xml:space="preserve"> напрямую озвучивать заказчику).</w:t>
      </w:r>
    </w:p>
    <w:p w14:paraId="0C126951" w14:textId="77777777" w:rsidR="00DD0E42" w:rsidRPr="00DD0E42" w:rsidRDefault="00DD0E42" w:rsidP="007C21BA">
      <w:pPr>
        <w:pStyle w:val="ListParagraph"/>
        <w:ind w:left="1860"/>
        <w:rPr>
          <w:i/>
          <w:iCs/>
          <w:sz w:val="24"/>
          <w:szCs w:val="24"/>
          <w:lang w:val="ru-RU"/>
        </w:rPr>
      </w:pPr>
    </w:p>
    <w:p w14:paraId="3CE3AC57" w14:textId="3BDC7F89" w:rsidR="007C21BA" w:rsidRDefault="007C21BA" w:rsidP="007C21BA">
      <w:pPr>
        <w:pStyle w:val="ListParagraph"/>
        <w:numPr>
          <w:ilvl w:val="0"/>
          <w:numId w:val="11"/>
        </w:numPr>
        <w:rPr>
          <w:sz w:val="24"/>
          <w:szCs w:val="24"/>
          <w:lang w:val="ru-RU"/>
        </w:rPr>
      </w:pPr>
      <w:r>
        <w:rPr>
          <w:sz w:val="24"/>
          <w:szCs w:val="24"/>
          <w:lang w:val="ru-RU"/>
        </w:rPr>
        <w:t xml:space="preserve">Опция «Синхронизированный перевод на сеть». Включает в себя дополнительный выходной реактор для ПЧ. Позволяет </w:t>
      </w:r>
      <w:r w:rsidR="003807F4">
        <w:rPr>
          <w:sz w:val="24"/>
          <w:szCs w:val="24"/>
          <w:lang w:val="ru-RU"/>
        </w:rPr>
        <w:t>без скачков нагрузки</w:t>
      </w:r>
      <w:r>
        <w:rPr>
          <w:sz w:val="24"/>
          <w:szCs w:val="24"/>
          <w:lang w:val="ru-RU"/>
        </w:rPr>
        <w:t xml:space="preserve"> переключать двигатель</w:t>
      </w:r>
      <w:r w:rsidR="00665A2D">
        <w:rPr>
          <w:sz w:val="24"/>
          <w:szCs w:val="24"/>
          <w:lang w:val="ru-RU"/>
        </w:rPr>
        <w:t xml:space="preserve"> от ПЧ</w:t>
      </w:r>
      <w:r>
        <w:rPr>
          <w:sz w:val="24"/>
          <w:szCs w:val="24"/>
          <w:lang w:val="ru-RU"/>
        </w:rPr>
        <w:t xml:space="preserve"> на сеть и</w:t>
      </w:r>
      <w:r w:rsidR="00665A2D">
        <w:rPr>
          <w:sz w:val="24"/>
          <w:szCs w:val="24"/>
          <w:lang w:val="ru-RU"/>
        </w:rPr>
        <w:t xml:space="preserve"> обратно. Для полно</w:t>
      </w:r>
      <w:r w:rsidR="003807F4">
        <w:rPr>
          <w:sz w:val="24"/>
          <w:szCs w:val="24"/>
          <w:lang w:val="ru-RU"/>
        </w:rPr>
        <w:t>го комплекта</w:t>
      </w:r>
      <w:r w:rsidR="00665A2D">
        <w:rPr>
          <w:sz w:val="24"/>
          <w:szCs w:val="24"/>
          <w:lang w:val="ru-RU"/>
        </w:rPr>
        <w:t xml:space="preserve"> системы перевода на сеть требуется еще дополнительно высоковольтная коммутация</w:t>
      </w:r>
      <w:r>
        <w:rPr>
          <w:sz w:val="24"/>
          <w:szCs w:val="24"/>
          <w:lang w:val="ru-RU"/>
        </w:rPr>
        <w:t xml:space="preserve"> </w:t>
      </w:r>
      <w:r w:rsidR="00665A2D">
        <w:rPr>
          <w:sz w:val="24"/>
          <w:szCs w:val="24"/>
          <w:lang w:val="ru-RU"/>
        </w:rPr>
        <w:t xml:space="preserve">(шкафы с контакторами/выключателями) и система управления этими шкафами. Коммутация и </w:t>
      </w:r>
      <w:r w:rsidR="003807F4">
        <w:rPr>
          <w:sz w:val="24"/>
          <w:szCs w:val="24"/>
          <w:lang w:val="ru-RU"/>
        </w:rPr>
        <w:t xml:space="preserve">шкаф </w:t>
      </w:r>
      <w:r w:rsidR="00665A2D">
        <w:rPr>
          <w:sz w:val="24"/>
          <w:szCs w:val="24"/>
          <w:lang w:val="ru-RU"/>
        </w:rPr>
        <w:t>управлени</w:t>
      </w:r>
      <w:r w:rsidR="003807F4">
        <w:rPr>
          <w:sz w:val="24"/>
          <w:szCs w:val="24"/>
          <w:lang w:val="ru-RU"/>
        </w:rPr>
        <w:t>я</w:t>
      </w:r>
      <w:r w:rsidR="00665A2D">
        <w:rPr>
          <w:sz w:val="24"/>
          <w:szCs w:val="24"/>
          <w:lang w:val="ru-RU"/>
        </w:rPr>
        <w:t xml:space="preserve"> могут </w:t>
      </w:r>
      <w:r w:rsidR="003807F4">
        <w:rPr>
          <w:sz w:val="24"/>
          <w:szCs w:val="24"/>
          <w:lang w:val="ru-RU"/>
        </w:rPr>
        <w:t xml:space="preserve">также </w:t>
      </w:r>
      <w:r w:rsidR="00665A2D">
        <w:rPr>
          <w:sz w:val="24"/>
          <w:szCs w:val="24"/>
          <w:lang w:val="ru-RU"/>
        </w:rPr>
        <w:t xml:space="preserve">использоваться сторонние (от партнера или от заказчика). В </w:t>
      </w:r>
      <w:r w:rsidR="003807F4">
        <w:rPr>
          <w:sz w:val="24"/>
          <w:szCs w:val="24"/>
          <w:lang w:val="ru-RU"/>
        </w:rPr>
        <w:t>данном</w:t>
      </w:r>
      <w:r w:rsidR="00665A2D">
        <w:rPr>
          <w:sz w:val="24"/>
          <w:szCs w:val="24"/>
          <w:lang w:val="ru-RU"/>
        </w:rPr>
        <w:t xml:space="preserve"> разделе указывается ТОЛЬКО сама </w:t>
      </w:r>
      <w:r w:rsidR="003807F4">
        <w:rPr>
          <w:sz w:val="24"/>
          <w:szCs w:val="24"/>
          <w:lang w:val="ru-RU"/>
        </w:rPr>
        <w:t>функция</w:t>
      </w:r>
      <w:r w:rsidR="00665A2D">
        <w:rPr>
          <w:sz w:val="24"/>
          <w:szCs w:val="24"/>
          <w:lang w:val="ru-RU"/>
        </w:rPr>
        <w:t xml:space="preserve"> синхронизации</w:t>
      </w:r>
      <w:r w:rsidR="003807F4">
        <w:rPr>
          <w:sz w:val="24"/>
          <w:szCs w:val="24"/>
          <w:lang w:val="ru-RU"/>
        </w:rPr>
        <w:t xml:space="preserve"> на сеть</w:t>
      </w:r>
      <w:r w:rsidR="00665A2D">
        <w:rPr>
          <w:sz w:val="24"/>
          <w:szCs w:val="24"/>
          <w:lang w:val="ru-RU"/>
        </w:rPr>
        <w:t xml:space="preserve"> (реактор ПЧ).</w:t>
      </w:r>
    </w:p>
    <w:p w14:paraId="2B8E1CBA" w14:textId="41A3467B" w:rsidR="00DD0E42" w:rsidRPr="00453DBF" w:rsidRDefault="00DD0E42" w:rsidP="00453DBF">
      <w:pPr>
        <w:ind w:left="1500"/>
        <w:rPr>
          <w:i/>
          <w:iCs/>
          <w:sz w:val="24"/>
          <w:szCs w:val="24"/>
          <w:lang w:val="ru-RU"/>
        </w:rPr>
      </w:pPr>
      <w:r w:rsidRPr="00453DBF">
        <w:rPr>
          <w:sz w:val="24"/>
          <w:szCs w:val="24"/>
          <w:lang w:val="ru-RU"/>
        </w:rPr>
        <w:t>*</w:t>
      </w:r>
      <w:r w:rsidR="00453DBF" w:rsidRPr="00453DBF">
        <w:rPr>
          <w:i/>
          <w:iCs/>
          <w:sz w:val="24"/>
          <w:szCs w:val="24"/>
          <w:lang w:val="ru-RU"/>
        </w:rPr>
        <w:t>Замечание</w:t>
      </w:r>
      <w:r w:rsidRPr="00453DBF">
        <w:rPr>
          <w:i/>
          <w:iCs/>
          <w:sz w:val="24"/>
          <w:szCs w:val="24"/>
          <w:lang w:val="ru-RU"/>
        </w:rPr>
        <w:t xml:space="preserve">– Опция безударного перевода на сеть используется в системах с каскадным управлением (как правило насосные станции с несколькими насосами), либо в случае использования ПЧ как устройства плавного пуска для нескольких ЭД. Использовать перевод на сеть для </w:t>
      </w:r>
      <w:r w:rsidR="003807F4">
        <w:rPr>
          <w:i/>
          <w:iCs/>
          <w:sz w:val="24"/>
          <w:szCs w:val="24"/>
          <w:lang w:val="ru-RU"/>
        </w:rPr>
        <w:t>одного</w:t>
      </w:r>
      <w:r w:rsidRPr="00453DBF">
        <w:rPr>
          <w:i/>
          <w:iCs/>
          <w:sz w:val="24"/>
          <w:szCs w:val="24"/>
          <w:lang w:val="ru-RU"/>
        </w:rPr>
        <w:t xml:space="preserve"> ЭД экономически нерационально</w:t>
      </w:r>
      <w:r w:rsidR="00453DBF">
        <w:rPr>
          <w:i/>
          <w:iCs/>
          <w:sz w:val="24"/>
          <w:szCs w:val="24"/>
          <w:lang w:val="ru-RU"/>
        </w:rPr>
        <w:t>, т.к. стоимость этой функции достаточно высокая</w:t>
      </w:r>
      <w:r w:rsidRPr="00453DBF">
        <w:rPr>
          <w:i/>
          <w:iCs/>
          <w:sz w:val="24"/>
          <w:szCs w:val="24"/>
          <w:lang w:val="ru-RU"/>
        </w:rPr>
        <w:t>. В случае</w:t>
      </w:r>
      <w:r w:rsidR="00453DBF">
        <w:rPr>
          <w:i/>
          <w:iCs/>
          <w:sz w:val="24"/>
          <w:szCs w:val="24"/>
          <w:lang w:val="ru-RU"/>
        </w:rPr>
        <w:t xml:space="preserve"> решения 1ПЧ-1ЭД</w:t>
      </w:r>
      <w:r w:rsidRPr="00453DBF">
        <w:rPr>
          <w:i/>
          <w:iCs/>
          <w:sz w:val="24"/>
          <w:szCs w:val="24"/>
          <w:lang w:val="ru-RU"/>
        </w:rPr>
        <w:t xml:space="preserve"> лучше предлагать заказчику решение с постоянной работой двигателя от ПЧ</w:t>
      </w:r>
      <w:r w:rsidR="00453DBF">
        <w:rPr>
          <w:i/>
          <w:iCs/>
          <w:sz w:val="24"/>
          <w:szCs w:val="24"/>
          <w:lang w:val="ru-RU"/>
        </w:rPr>
        <w:t xml:space="preserve"> без перевода на сеть</w:t>
      </w:r>
      <w:r w:rsidRPr="00453DBF">
        <w:rPr>
          <w:i/>
          <w:iCs/>
          <w:sz w:val="24"/>
          <w:szCs w:val="24"/>
          <w:lang w:val="ru-RU"/>
        </w:rPr>
        <w:t>.</w:t>
      </w:r>
    </w:p>
    <w:p w14:paraId="5D5FBDBC" w14:textId="76C9BF17" w:rsidR="00665A2D" w:rsidRDefault="00C83864" w:rsidP="007C21BA">
      <w:pPr>
        <w:pStyle w:val="ListParagraph"/>
        <w:numPr>
          <w:ilvl w:val="0"/>
          <w:numId w:val="11"/>
        </w:numPr>
        <w:rPr>
          <w:sz w:val="24"/>
          <w:szCs w:val="24"/>
          <w:lang w:val="ru-RU"/>
        </w:rPr>
      </w:pPr>
      <w:r>
        <w:rPr>
          <w:sz w:val="24"/>
          <w:szCs w:val="24"/>
          <w:lang w:val="ru-RU"/>
        </w:rPr>
        <w:t>Опция «Система управления синхронизированным переводом на сеть».</w:t>
      </w:r>
    </w:p>
    <w:p w14:paraId="78BCC444" w14:textId="77B9B42F" w:rsidR="00390F4E" w:rsidRDefault="00C83864" w:rsidP="00C83864">
      <w:pPr>
        <w:pStyle w:val="ListParagraph"/>
        <w:ind w:left="1860"/>
        <w:rPr>
          <w:sz w:val="24"/>
          <w:szCs w:val="24"/>
          <w:lang w:val="ru-RU"/>
        </w:rPr>
      </w:pPr>
      <w:r>
        <w:rPr>
          <w:sz w:val="24"/>
          <w:szCs w:val="24"/>
          <w:lang w:val="ru-RU"/>
        </w:rPr>
        <w:t>Опция включает систему управления</w:t>
      </w:r>
      <w:r w:rsidR="003807F4">
        <w:rPr>
          <w:sz w:val="24"/>
          <w:szCs w:val="24"/>
          <w:lang w:val="ru-RU"/>
        </w:rPr>
        <w:t xml:space="preserve"> высоковольтной</w:t>
      </w:r>
      <w:r>
        <w:rPr>
          <w:sz w:val="24"/>
          <w:szCs w:val="24"/>
          <w:lang w:val="ru-RU"/>
        </w:rPr>
        <w:t xml:space="preserve"> коммутацией (комплектной от ПЧ или сторонней). </w:t>
      </w:r>
      <w:r w:rsidR="003807F4">
        <w:rPr>
          <w:sz w:val="24"/>
          <w:szCs w:val="24"/>
          <w:lang w:val="ru-RU"/>
        </w:rPr>
        <w:t>Система управления в</w:t>
      </w:r>
      <w:r>
        <w:rPr>
          <w:sz w:val="24"/>
          <w:szCs w:val="24"/>
          <w:lang w:val="ru-RU"/>
        </w:rPr>
        <w:t xml:space="preserve">строена в шкаф ПЧ. </w:t>
      </w:r>
      <w:r w:rsidR="003807F4">
        <w:rPr>
          <w:sz w:val="24"/>
          <w:szCs w:val="24"/>
          <w:lang w:val="ru-RU"/>
        </w:rPr>
        <w:t>Управляется либо локально с кнопочной панели на шкафу реактора, либо удаленно по дискретным сигналам.</w:t>
      </w:r>
    </w:p>
    <w:p w14:paraId="496C4108" w14:textId="71A634AA" w:rsidR="00390F4E" w:rsidRDefault="00390F4E" w:rsidP="00C83864">
      <w:pPr>
        <w:pStyle w:val="ListParagraph"/>
        <w:ind w:left="1860"/>
        <w:rPr>
          <w:sz w:val="24"/>
          <w:szCs w:val="24"/>
          <w:lang w:val="ru-RU"/>
        </w:rPr>
      </w:pPr>
      <w:r>
        <w:rPr>
          <w:sz w:val="24"/>
          <w:szCs w:val="24"/>
          <w:lang w:val="ru-RU"/>
        </w:rPr>
        <w:t>В случае использования сторонних ячеек, схема силовой части должна соответствовать одной из типовых стандартных схем из каталога. Если требуется схема коммутации, отличающаяся от стандартной, то систем</w:t>
      </w:r>
      <w:r w:rsidR="003807F4">
        <w:rPr>
          <w:sz w:val="24"/>
          <w:szCs w:val="24"/>
          <w:lang w:val="ru-RU"/>
        </w:rPr>
        <w:t>у</w:t>
      </w:r>
      <w:r>
        <w:rPr>
          <w:sz w:val="24"/>
          <w:szCs w:val="24"/>
          <w:lang w:val="ru-RU"/>
        </w:rPr>
        <w:t xml:space="preserve"> управления</w:t>
      </w:r>
      <w:r w:rsidR="003807F4">
        <w:rPr>
          <w:sz w:val="24"/>
          <w:szCs w:val="24"/>
          <w:lang w:val="ru-RU"/>
        </w:rPr>
        <w:t xml:space="preserve"> партнер</w:t>
      </w:r>
      <w:r>
        <w:rPr>
          <w:sz w:val="24"/>
          <w:szCs w:val="24"/>
          <w:lang w:val="ru-RU"/>
        </w:rPr>
        <w:t xml:space="preserve"> делает и поставляет самостоятельно.</w:t>
      </w:r>
    </w:p>
    <w:p w14:paraId="34B4DC4D" w14:textId="577A3959" w:rsidR="00C83864" w:rsidRPr="003807F4" w:rsidRDefault="003807F4" w:rsidP="00C83864">
      <w:pPr>
        <w:pStyle w:val="ListParagraph"/>
        <w:ind w:left="1860"/>
        <w:rPr>
          <w:i/>
          <w:iCs/>
          <w:sz w:val="24"/>
          <w:szCs w:val="24"/>
          <w:lang w:val="ru-RU"/>
        </w:rPr>
      </w:pPr>
      <w:r w:rsidRPr="003807F4">
        <w:rPr>
          <w:i/>
          <w:iCs/>
          <w:sz w:val="24"/>
          <w:szCs w:val="24"/>
          <w:lang w:val="ru-RU"/>
        </w:rPr>
        <w:t>*Замечание - Данная система у</w:t>
      </w:r>
      <w:r w:rsidR="00C83864" w:rsidRPr="003807F4">
        <w:rPr>
          <w:i/>
          <w:iCs/>
          <w:sz w:val="24"/>
          <w:szCs w:val="24"/>
          <w:lang w:val="ru-RU"/>
        </w:rPr>
        <w:t xml:space="preserve">правляет </w:t>
      </w:r>
      <w:r w:rsidR="00C83864" w:rsidRPr="003807F4">
        <w:rPr>
          <w:b/>
          <w:bCs/>
          <w:i/>
          <w:iCs/>
          <w:sz w:val="24"/>
          <w:szCs w:val="24"/>
          <w:lang w:val="ru-RU"/>
        </w:rPr>
        <w:t>только</w:t>
      </w:r>
      <w:r w:rsidR="00C83864" w:rsidRPr="003807F4">
        <w:rPr>
          <w:i/>
          <w:iCs/>
          <w:sz w:val="24"/>
          <w:szCs w:val="24"/>
          <w:lang w:val="ru-RU"/>
        </w:rPr>
        <w:t xml:space="preserve"> коммутационными ячейками (</w:t>
      </w:r>
      <w:r w:rsidR="00915741" w:rsidRPr="003807F4">
        <w:rPr>
          <w:i/>
          <w:iCs/>
          <w:sz w:val="24"/>
          <w:szCs w:val="24"/>
          <w:lang w:val="ru-RU"/>
        </w:rPr>
        <w:t xml:space="preserve">Вход ПЧ/ Выход ПЧ/ Байпасные ячейки ЭД). </w:t>
      </w:r>
      <w:r>
        <w:rPr>
          <w:i/>
          <w:iCs/>
          <w:sz w:val="24"/>
          <w:szCs w:val="24"/>
          <w:lang w:val="ru-RU"/>
        </w:rPr>
        <w:t xml:space="preserve">У нее нет </w:t>
      </w:r>
      <w:r>
        <w:rPr>
          <w:i/>
          <w:iCs/>
          <w:sz w:val="24"/>
          <w:szCs w:val="24"/>
          <w:lang w:val="ru-RU"/>
        </w:rPr>
        <w:lastRenderedPageBreak/>
        <w:t>функционала</w:t>
      </w:r>
      <w:r w:rsidR="00390F4E" w:rsidRPr="003807F4">
        <w:rPr>
          <w:i/>
          <w:iCs/>
          <w:sz w:val="24"/>
          <w:szCs w:val="24"/>
          <w:lang w:val="ru-RU"/>
        </w:rPr>
        <w:t xml:space="preserve"> для комплексного управления системой (контроль давления/расхода, каскадное управление насосами и пр.).</w:t>
      </w:r>
    </w:p>
    <w:p w14:paraId="238A8992" w14:textId="77777777" w:rsidR="00390F4E" w:rsidRPr="007C21BA" w:rsidRDefault="00390F4E" w:rsidP="00C83864">
      <w:pPr>
        <w:pStyle w:val="ListParagraph"/>
        <w:ind w:left="1860"/>
        <w:rPr>
          <w:sz w:val="24"/>
          <w:szCs w:val="24"/>
          <w:lang w:val="ru-RU"/>
        </w:rPr>
      </w:pPr>
    </w:p>
    <w:p w14:paraId="21AF7975" w14:textId="06857D14" w:rsidR="00390F4E" w:rsidRDefault="00390F4E" w:rsidP="00390F4E">
      <w:pPr>
        <w:pStyle w:val="ListParagraph"/>
        <w:numPr>
          <w:ilvl w:val="1"/>
          <w:numId w:val="1"/>
        </w:numPr>
        <w:rPr>
          <w:b/>
          <w:bCs/>
          <w:sz w:val="24"/>
          <w:szCs w:val="24"/>
          <w:lang w:val="ru-RU"/>
        </w:rPr>
      </w:pPr>
      <w:r w:rsidRPr="00390F4E">
        <w:rPr>
          <w:b/>
          <w:bCs/>
          <w:sz w:val="24"/>
          <w:szCs w:val="24"/>
          <w:lang w:val="ru-RU"/>
        </w:rPr>
        <w:t xml:space="preserve">Шкафы высоковольтной коммутации </w:t>
      </w:r>
    </w:p>
    <w:p w14:paraId="558F3EA4" w14:textId="77777777" w:rsidR="001B1B02" w:rsidRDefault="001B1B02" w:rsidP="00390F4E">
      <w:pPr>
        <w:pStyle w:val="ListParagraph"/>
        <w:ind w:left="1080"/>
        <w:rPr>
          <w:sz w:val="24"/>
          <w:szCs w:val="24"/>
          <w:lang w:val="ru-RU"/>
        </w:rPr>
      </w:pPr>
    </w:p>
    <w:p w14:paraId="0DF1398E" w14:textId="202F5314" w:rsidR="008566BF" w:rsidRDefault="00390F4E" w:rsidP="001B1B02">
      <w:pPr>
        <w:pStyle w:val="ListParagraph"/>
        <w:ind w:left="1080"/>
        <w:rPr>
          <w:sz w:val="24"/>
          <w:szCs w:val="24"/>
          <w:lang w:val="ru-RU"/>
        </w:rPr>
      </w:pPr>
      <w:r>
        <w:rPr>
          <w:sz w:val="24"/>
          <w:szCs w:val="24"/>
          <w:lang w:val="ru-RU"/>
        </w:rPr>
        <w:t xml:space="preserve">Выбирается требуемая схема коммутации из каталога. Если нужна схема коммутации отличная от каталога, то ее самостоятельно комплектует партнер.  </w:t>
      </w:r>
    </w:p>
    <w:p w14:paraId="0DC7FD55" w14:textId="77777777" w:rsidR="001B1B02" w:rsidRDefault="001B1B02" w:rsidP="001B1B02">
      <w:pPr>
        <w:pStyle w:val="ListParagraph"/>
        <w:ind w:left="1080"/>
        <w:rPr>
          <w:sz w:val="24"/>
          <w:szCs w:val="24"/>
          <w:lang w:val="ru-RU"/>
        </w:rPr>
      </w:pPr>
      <w:r>
        <w:rPr>
          <w:sz w:val="24"/>
          <w:szCs w:val="24"/>
          <w:lang w:val="ru-RU"/>
        </w:rPr>
        <w:t xml:space="preserve">Шкафы коммутации могут быть одностороннего и двухстороннего обслуживания. Ширина стандартного шкафа 1000мм по фасаду. </w:t>
      </w:r>
    </w:p>
    <w:p w14:paraId="5292F65D" w14:textId="1C5BE155" w:rsidR="001B1B02" w:rsidRDefault="001B1B02" w:rsidP="001B1B02">
      <w:pPr>
        <w:pStyle w:val="ListParagraph"/>
        <w:ind w:left="1080"/>
        <w:rPr>
          <w:sz w:val="24"/>
          <w:szCs w:val="24"/>
          <w:lang w:val="ru-RU"/>
        </w:rPr>
      </w:pPr>
      <w:r>
        <w:rPr>
          <w:sz w:val="24"/>
          <w:szCs w:val="24"/>
          <w:lang w:val="ru-RU"/>
        </w:rPr>
        <w:t>Все коммутационные шкафы включают стандартную систему управления с блокировками и индикацией.  Схемы стандартные и не подразумевают специсполнения под особенные требования заказчика.  Шкафы можно устанавливать вместе с ПЧ, в таком случае силовые кабельные перемычки будут идти в комплекте с ПЧ. Можно устанавливать шкафы коммутации отдельно от шкафа ПЧ на расстоянии до 50м. В таком случае силовые и контрольные кабели между ПЧ и коммутацией в комплект поставки входить не будут и их должен поставлять партнер.</w:t>
      </w:r>
    </w:p>
    <w:p w14:paraId="0BE04A48" w14:textId="368E5BD0" w:rsidR="001B1B02" w:rsidRDefault="001B1B02" w:rsidP="001B1B02">
      <w:pPr>
        <w:pStyle w:val="ListParagraph"/>
        <w:ind w:left="1080"/>
        <w:rPr>
          <w:sz w:val="24"/>
          <w:szCs w:val="24"/>
          <w:lang w:val="ru-RU"/>
        </w:rPr>
      </w:pPr>
    </w:p>
    <w:p w14:paraId="0E65021F" w14:textId="2B17246D" w:rsidR="001B1B02" w:rsidRPr="00465E91" w:rsidRDefault="001B1B02" w:rsidP="001B1B02">
      <w:pPr>
        <w:pStyle w:val="ListParagraph"/>
        <w:numPr>
          <w:ilvl w:val="0"/>
          <w:numId w:val="11"/>
        </w:numPr>
        <w:rPr>
          <w:b/>
          <w:bCs/>
          <w:sz w:val="24"/>
          <w:szCs w:val="24"/>
          <w:lang w:val="ru-RU"/>
        </w:rPr>
      </w:pPr>
      <w:r w:rsidRPr="00465E91">
        <w:rPr>
          <w:b/>
          <w:bCs/>
          <w:sz w:val="24"/>
          <w:szCs w:val="24"/>
          <w:lang w:val="ru-RU"/>
        </w:rPr>
        <w:t xml:space="preserve">Схема 1. Шкаф ручного байпаса </w:t>
      </w:r>
    </w:p>
    <w:p w14:paraId="5FE0EFB7" w14:textId="311DBB88" w:rsidR="001B1B02" w:rsidRDefault="001B1B02" w:rsidP="001B1B02">
      <w:pPr>
        <w:pStyle w:val="ListParagraph"/>
        <w:ind w:left="1860"/>
        <w:rPr>
          <w:sz w:val="24"/>
          <w:szCs w:val="24"/>
          <w:lang w:val="ru-RU"/>
        </w:rPr>
      </w:pPr>
      <w:r>
        <w:rPr>
          <w:sz w:val="24"/>
          <w:szCs w:val="24"/>
          <w:lang w:val="ru-RU"/>
        </w:rPr>
        <w:t>Позволяет запустить двигатель от сети, в случае неисправности ПЧ. Переключение на прямой пуск только при отключенном ВВ питании. Переключение нужно делать вручную непосредственно на шкафе.</w:t>
      </w:r>
    </w:p>
    <w:p w14:paraId="5CB00BAC" w14:textId="78281111" w:rsidR="00465E91" w:rsidRDefault="00465E91" w:rsidP="001B1B02">
      <w:pPr>
        <w:pStyle w:val="ListParagraph"/>
        <w:ind w:left="1860"/>
        <w:rPr>
          <w:sz w:val="24"/>
          <w:szCs w:val="24"/>
          <w:lang w:val="ru-RU"/>
        </w:rPr>
      </w:pPr>
      <w:r>
        <w:rPr>
          <w:sz w:val="24"/>
          <w:szCs w:val="24"/>
          <w:lang w:val="ru-RU"/>
        </w:rPr>
        <w:t xml:space="preserve">Подключается «в разрыв» существующей линии двигателя на имеющийся выключатель. Дополнительной ячейки ВВ питания у заказчика не требуется. </w:t>
      </w:r>
    </w:p>
    <w:p w14:paraId="31DD3042" w14:textId="32ADAF23" w:rsidR="001B1B02" w:rsidRPr="003807F4" w:rsidRDefault="003807F4" w:rsidP="001B1B02">
      <w:pPr>
        <w:pStyle w:val="ListParagraph"/>
        <w:ind w:left="1860"/>
        <w:rPr>
          <w:i/>
          <w:iCs/>
          <w:sz w:val="24"/>
          <w:szCs w:val="24"/>
          <w:lang w:val="ru-RU"/>
        </w:rPr>
      </w:pPr>
      <w:r w:rsidRPr="003807F4">
        <w:rPr>
          <w:i/>
          <w:iCs/>
          <w:sz w:val="24"/>
          <w:szCs w:val="24"/>
          <w:lang w:val="ru-RU"/>
        </w:rPr>
        <w:t xml:space="preserve">*Замечание - </w:t>
      </w:r>
      <w:r w:rsidR="001B1B02" w:rsidRPr="003807F4">
        <w:rPr>
          <w:i/>
          <w:iCs/>
          <w:sz w:val="24"/>
          <w:szCs w:val="24"/>
          <w:lang w:val="ru-RU"/>
        </w:rPr>
        <w:t xml:space="preserve">Эту опцию имеет смысл предлагать только </w:t>
      </w:r>
      <w:r w:rsidR="00465E91" w:rsidRPr="003807F4">
        <w:rPr>
          <w:i/>
          <w:iCs/>
          <w:sz w:val="24"/>
          <w:szCs w:val="24"/>
          <w:lang w:val="ru-RU"/>
        </w:rPr>
        <w:t>в том случае, если механизм можно пускать напрямую от сети. Если механизм пускать напрямую</w:t>
      </w:r>
      <w:r>
        <w:rPr>
          <w:i/>
          <w:iCs/>
          <w:sz w:val="24"/>
          <w:szCs w:val="24"/>
          <w:lang w:val="ru-RU"/>
        </w:rPr>
        <w:t xml:space="preserve"> от сети</w:t>
      </w:r>
      <w:r w:rsidR="00465E91" w:rsidRPr="003807F4">
        <w:rPr>
          <w:i/>
          <w:iCs/>
          <w:sz w:val="24"/>
          <w:szCs w:val="24"/>
          <w:lang w:val="ru-RU"/>
        </w:rPr>
        <w:t xml:space="preserve"> нельзя, опция </w:t>
      </w:r>
      <w:r>
        <w:rPr>
          <w:i/>
          <w:iCs/>
          <w:sz w:val="24"/>
          <w:szCs w:val="24"/>
          <w:lang w:val="ru-RU"/>
        </w:rPr>
        <w:t>применяться</w:t>
      </w:r>
      <w:r w:rsidR="00465E91" w:rsidRPr="003807F4">
        <w:rPr>
          <w:i/>
          <w:iCs/>
          <w:sz w:val="24"/>
          <w:szCs w:val="24"/>
          <w:lang w:val="ru-RU"/>
        </w:rPr>
        <w:t xml:space="preserve"> не может.</w:t>
      </w:r>
    </w:p>
    <w:p w14:paraId="473BE71E" w14:textId="1F8AB622" w:rsidR="00465E91" w:rsidRDefault="00465E91" w:rsidP="001B1B02">
      <w:pPr>
        <w:pStyle w:val="ListParagraph"/>
        <w:ind w:left="1860"/>
        <w:rPr>
          <w:sz w:val="24"/>
          <w:szCs w:val="24"/>
          <w:lang w:val="ru-RU"/>
        </w:rPr>
      </w:pPr>
    </w:p>
    <w:p w14:paraId="2B5A49E2" w14:textId="3D7402D2" w:rsidR="00465E91" w:rsidRPr="00465E91" w:rsidRDefault="00465E91" w:rsidP="00465E91">
      <w:pPr>
        <w:pStyle w:val="ListParagraph"/>
        <w:numPr>
          <w:ilvl w:val="0"/>
          <w:numId w:val="11"/>
        </w:numPr>
        <w:rPr>
          <w:b/>
          <w:bCs/>
          <w:sz w:val="24"/>
          <w:szCs w:val="24"/>
          <w:lang w:val="ru-RU"/>
        </w:rPr>
      </w:pPr>
      <w:r w:rsidRPr="00465E91">
        <w:rPr>
          <w:b/>
          <w:bCs/>
          <w:sz w:val="24"/>
          <w:szCs w:val="24"/>
          <w:lang w:val="ru-RU"/>
        </w:rPr>
        <w:t xml:space="preserve">Схема </w:t>
      </w:r>
      <w:r>
        <w:rPr>
          <w:b/>
          <w:bCs/>
          <w:sz w:val="24"/>
          <w:szCs w:val="24"/>
          <w:lang w:val="ru-RU"/>
        </w:rPr>
        <w:t>2</w:t>
      </w:r>
      <w:r w:rsidRPr="00465E91">
        <w:rPr>
          <w:b/>
          <w:bCs/>
          <w:sz w:val="24"/>
          <w:szCs w:val="24"/>
          <w:lang w:val="ru-RU"/>
        </w:rPr>
        <w:t xml:space="preserve">. Шкаф </w:t>
      </w:r>
      <w:r>
        <w:rPr>
          <w:b/>
          <w:bCs/>
          <w:sz w:val="24"/>
          <w:szCs w:val="24"/>
          <w:lang w:val="ru-RU"/>
        </w:rPr>
        <w:t>автоматического</w:t>
      </w:r>
      <w:r w:rsidRPr="00465E91">
        <w:rPr>
          <w:b/>
          <w:bCs/>
          <w:sz w:val="24"/>
          <w:szCs w:val="24"/>
          <w:lang w:val="ru-RU"/>
        </w:rPr>
        <w:t xml:space="preserve"> байпаса </w:t>
      </w:r>
    </w:p>
    <w:p w14:paraId="04A09542" w14:textId="1623B742" w:rsidR="00465E91" w:rsidRDefault="00465E91" w:rsidP="001B1B02">
      <w:pPr>
        <w:pStyle w:val="ListParagraph"/>
        <w:ind w:left="1860"/>
        <w:rPr>
          <w:sz w:val="24"/>
          <w:szCs w:val="24"/>
          <w:lang w:val="ru-RU"/>
        </w:rPr>
      </w:pPr>
      <w:r>
        <w:rPr>
          <w:sz w:val="24"/>
          <w:szCs w:val="24"/>
          <w:lang w:val="ru-RU"/>
        </w:rPr>
        <w:t>Все то же самое, что и для ручного байпаса. Главное отличие – можно переключить двигатель на прямой пуск удаленно по сигналу.</w:t>
      </w:r>
    </w:p>
    <w:p w14:paraId="733A105A" w14:textId="55415333" w:rsidR="00465E91" w:rsidRDefault="00465E91" w:rsidP="001B1B02">
      <w:pPr>
        <w:pStyle w:val="ListParagraph"/>
        <w:ind w:left="1860"/>
        <w:rPr>
          <w:sz w:val="24"/>
          <w:szCs w:val="24"/>
          <w:lang w:val="ru-RU"/>
        </w:rPr>
      </w:pPr>
      <w:r>
        <w:rPr>
          <w:sz w:val="24"/>
          <w:szCs w:val="24"/>
          <w:lang w:val="ru-RU"/>
        </w:rPr>
        <w:t xml:space="preserve">Никаких защитных функций в шкафу байпаса не предусмотрено. Защита двигателя (при работе от сети) и защита ПЧ по входу осуществляется </w:t>
      </w:r>
      <w:r w:rsidR="003807F4">
        <w:rPr>
          <w:sz w:val="24"/>
          <w:szCs w:val="24"/>
          <w:lang w:val="ru-RU"/>
        </w:rPr>
        <w:t xml:space="preserve">сетевой </w:t>
      </w:r>
      <w:r>
        <w:rPr>
          <w:sz w:val="24"/>
          <w:szCs w:val="24"/>
          <w:lang w:val="ru-RU"/>
        </w:rPr>
        <w:t>ячейкой заказчика.</w:t>
      </w:r>
    </w:p>
    <w:p w14:paraId="7ED6A036" w14:textId="683CEF99" w:rsidR="009026E5" w:rsidRDefault="009026E5" w:rsidP="001B1B02">
      <w:pPr>
        <w:pStyle w:val="ListParagraph"/>
        <w:ind w:left="1860"/>
        <w:rPr>
          <w:sz w:val="24"/>
          <w:szCs w:val="24"/>
          <w:lang w:val="ru-RU"/>
        </w:rPr>
      </w:pPr>
      <w:r>
        <w:rPr>
          <w:sz w:val="24"/>
          <w:szCs w:val="24"/>
          <w:lang w:val="ru-RU"/>
        </w:rPr>
        <w:t>Этот шкаф может использоваться вместе с опцией синхронизации для безударного переключения двигателя на сеть.</w:t>
      </w:r>
    </w:p>
    <w:p w14:paraId="77AE2733" w14:textId="6F22BC19" w:rsidR="00465E91" w:rsidRDefault="00465E91" w:rsidP="001B1B02">
      <w:pPr>
        <w:pStyle w:val="ListParagraph"/>
        <w:ind w:left="1860"/>
        <w:rPr>
          <w:sz w:val="24"/>
          <w:szCs w:val="24"/>
          <w:lang w:val="ru-RU"/>
        </w:rPr>
      </w:pPr>
    </w:p>
    <w:p w14:paraId="3D7596E4" w14:textId="2BEA9C1E" w:rsidR="00465E91" w:rsidRDefault="00465E91" w:rsidP="00465E91">
      <w:pPr>
        <w:pStyle w:val="ListParagraph"/>
        <w:numPr>
          <w:ilvl w:val="0"/>
          <w:numId w:val="11"/>
        </w:numPr>
        <w:rPr>
          <w:b/>
          <w:bCs/>
          <w:sz w:val="24"/>
          <w:szCs w:val="24"/>
          <w:lang w:val="ru-RU"/>
        </w:rPr>
      </w:pPr>
      <w:r w:rsidRPr="00465E91">
        <w:rPr>
          <w:b/>
          <w:bCs/>
          <w:sz w:val="24"/>
          <w:szCs w:val="24"/>
          <w:lang w:val="ru-RU"/>
        </w:rPr>
        <w:t xml:space="preserve">Схема </w:t>
      </w:r>
      <w:r w:rsidR="009026E5">
        <w:rPr>
          <w:b/>
          <w:bCs/>
          <w:sz w:val="24"/>
          <w:szCs w:val="24"/>
          <w:lang w:val="ru-RU"/>
        </w:rPr>
        <w:t>3</w:t>
      </w:r>
      <w:r w:rsidRPr="00465E91">
        <w:rPr>
          <w:b/>
          <w:bCs/>
          <w:sz w:val="24"/>
          <w:szCs w:val="24"/>
          <w:lang w:val="ru-RU"/>
        </w:rPr>
        <w:t xml:space="preserve">. Шкаф </w:t>
      </w:r>
      <w:r>
        <w:rPr>
          <w:b/>
          <w:bCs/>
          <w:sz w:val="24"/>
          <w:szCs w:val="24"/>
          <w:lang w:val="ru-RU"/>
        </w:rPr>
        <w:t>рабочий-резервный</w:t>
      </w:r>
      <w:r w:rsidRPr="00465E91">
        <w:rPr>
          <w:b/>
          <w:bCs/>
          <w:sz w:val="24"/>
          <w:szCs w:val="24"/>
          <w:lang w:val="ru-RU"/>
        </w:rPr>
        <w:t xml:space="preserve"> </w:t>
      </w:r>
      <w:r w:rsidR="009026E5">
        <w:rPr>
          <w:b/>
          <w:bCs/>
          <w:sz w:val="24"/>
          <w:szCs w:val="24"/>
          <w:lang w:val="ru-RU"/>
        </w:rPr>
        <w:t>ручной</w:t>
      </w:r>
    </w:p>
    <w:p w14:paraId="03053CC4" w14:textId="0818421D" w:rsidR="009026E5" w:rsidRDefault="009026E5" w:rsidP="009026E5">
      <w:pPr>
        <w:pStyle w:val="ListParagraph"/>
        <w:ind w:left="1860"/>
        <w:rPr>
          <w:sz w:val="24"/>
          <w:szCs w:val="24"/>
          <w:lang w:val="ru-RU"/>
        </w:rPr>
      </w:pPr>
      <w:r>
        <w:rPr>
          <w:sz w:val="24"/>
          <w:szCs w:val="24"/>
          <w:lang w:val="ru-RU"/>
        </w:rPr>
        <w:lastRenderedPageBreak/>
        <w:t xml:space="preserve">Позволяет подключить к одному ПЧ 2 двигателя. Переключение между двигателями при отключенном питании, вручную на панели шкафа. </w:t>
      </w:r>
    </w:p>
    <w:p w14:paraId="40B9B740" w14:textId="6506A643" w:rsidR="009026E5" w:rsidRDefault="009026E5" w:rsidP="009026E5">
      <w:pPr>
        <w:pStyle w:val="ListParagraph"/>
        <w:ind w:left="1860"/>
        <w:rPr>
          <w:sz w:val="24"/>
          <w:szCs w:val="24"/>
          <w:lang w:val="ru-RU"/>
        </w:rPr>
      </w:pPr>
      <w:r>
        <w:rPr>
          <w:sz w:val="24"/>
          <w:szCs w:val="24"/>
          <w:lang w:val="ru-RU"/>
        </w:rPr>
        <w:t xml:space="preserve"> </w:t>
      </w:r>
      <w:r w:rsidR="00B64819">
        <w:rPr>
          <w:sz w:val="24"/>
          <w:szCs w:val="24"/>
          <w:lang w:val="ru-RU"/>
        </w:rPr>
        <w:t>Если возможность прямого пуска двигателей от сети не нужна, то у заказчика должна быть только одна ВВ ячейка для питания ПЧ. Если нужно иметь возможность прямого пуска, то у заказчика должно быть 3 ВВ ячейки (одна для ПЧ и по одной для каждого ЭД).</w:t>
      </w:r>
    </w:p>
    <w:p w14:paraId="4B253A58" w14:textId="6E3C3249" w:rsidR="00B64819" w:rsidRDefault="00B64819" w:rsidP="009026E5">
      <w:pPr>
        <w:pStyle w:val="ListParagraph"/>
        <w:ind w:left="1860"/>
        <w:rPr>
          <w:sz w:val="24"/>
          <w:szCs w:val="24"/>
          <w:lang w:val="ru-RU"/>
        </w:rPr>
      </w:pPr>
    </w:p>
    <w:p w14:paraId="40F54ADE" w14:textId="01E5C5F4" w:rsidR="00B64819" w:rsidRDefault="00B64819" w:rsidP="009026E5">
      <w:pPr>
        <w:pStyle w:val="ListParagraph"/>
        <w:ind w:left="1860"/>
        <w:rPr>
          <w:sz w:val="24"/>
          <w:szCs w:val="24"/>
          <w:lang w:val="ru-RU"/>
        </w:rPr>
      </w:pPr>
      <w:r>
        <w:rPr>
          <w:sz w:val="24"/>
          <w:szCs w:val="24"/>
          <w:lang w:val="ru-RU"/>
        </w:rPr>
        <w:t xml:space="preserve">Таких шкафов можно устанавливать </w:t>
      </w:r>
      <w:r w:rsidR="003807F4">
        <w:rPr>
          <w:sz w:val="24"/>
          <w:szCs w:val="24"/>
          <w:lang w:val="ru-RU"/>
        </w:rPr>
        <w:t xml:space="preserve">до </w:t>
      </w:r>
      <w:r>
        <w:rPr>
          <w:sz w:val="24"/>
          <w:szCs w:val="24"/>
          <w:lang w:val="ru-RU"/>
        </w:rPr>
        <w:t>2шт и таким образом получить схему 1ПЧ-3ЭД или 1ПЧ-4ЭД.</w:t>
      </w:r>
    </w:p>
    <w:p w14:paraId="1F06CA2F" w14:textId="77777777" w:rsidR="00B64819" w:rsidRDefault="00B64819" w:rsidP="009026E5">
      <w:pPr>
        <w:pStyle w:val="ListParagraph"/>
        <w:ind w:left="1860"/>
        <w:rPr>
          <w:sz w:val="24"/>
          <w:szCs w:val="24"/>
          <w:lang w:val="ru-RU"/>
        </w:rPr>
      </w:pPr>
    </w:p>
    <w:p w14:paraId="021AA2BF" w14:textId="72600C9E" w:rsidR="00B64819" w:rsidRDefault="00B64819" w:rsidP="00B64819">
      <w:pPr>
        <w:pStyle w:val="ListParagraph"/>
        <w:numPr>
          <w:ilvl w:val="0"/>
          <w:numId w:val="11"/>
        </w:numPr>
        <w:rPr>
          <w:b/>
          <w:bCs/>
          <w:sz w:val="24"/>
          <w:szCs w:val="24"/>
          <w:lang w:val="ru-RU"/>
        </w:rPr>
      </w:pPr>
      <w:r w:rsidRPr="00465E91">
        <w:rPr>
          <w:b/>
          <w:bCs/>
          <w:sz w:val="24"/>
          <w:szCs w:val="24"/>
          <w:lang w:val="ru-RU"/>
        </w:rPr>
        <w:t xml:space="preserve">Схема </w:t>
      </w:r>
      <w:r>
        <w:rPr>
          <w:b/>
          <w:bCs/>
          <w:sz w:val="24"/>
          <w:szCs w:val="24"/>
          <w:lang w:val="ru-RU"/>
        </w:rPr>
        <w:t>4</w:t>
      </w:r>
      <w:r w:rsidRPr="00465E91">
        <w:rPr>
          <w:b/>
          <w:bCs/>
          <w:sz w:val="24"/>
          <w:szCs w:val="24"/>
          <w:lang w:val="ru-RU"/>
        </w:rPr>
        <w:t xml:space="preserve">. Шкаф </w:t>
      </w:r>
      <w:r>
        <w:rPr>
          <w:b/>
          <w:bCs/>
          <w:sz w:val="24"/>
          <w:szCs w:val="24"/>
          <w:lang w:val="ru-RU"/>
        </w:rPr>
        <w:t>рабочий-резервный</w:t>
      </w:r>
      <w:r w:rsidRPr="00465E91">
        <w:rPr>
          <w:b/>
          <w:bCs/>
          <w:sz w:val="24"/>
          <w:szCs w:val="24"/>
          <w:lang w:val="ru-RU"/>
        </w:rPr>
        <w:t xml:space="preserve"> </w:t>
      </w:r>
      <w:r>
        <w:rPr>
          <w:b/>
          <w:bCs/>
          <w:sz w:val="24"/>
          <w:szCs w:val="24"/>
          <w:lang w:val="ru-RU"/>
        </w:rPr>
        <w:t>Автоматический</w:t>
      </w:r>
    </w:p>
    <w:p w14:paraId="12B3878B" w14:textId="6E4E4E9F" w:rsidR="00B64819" w:rsidRDefault="00B64819" w:rsidP="00B64819">
      <w:pPr>
        <w:pStyle w:val="ListParagraph"/>
        <w:ind w:left="1860"/>
        <w:rPr>
          <w:sz w:val="24"/>
          <w:szCs w:val="24"/>
          <w:lang w:val="ru-RU"/>
        </w:rPr>
      </w:pPr>
      <w:r>
        <w:rPr>
          <w:sz w:val="24"/>
          <w:szCs w:val="24"/>
          <w:lang w:val="ru-RU"/>
        </w:rPr>
        <w:t xml:space="preserve">Все аналогично предыдущему шкафу. Отличие в возможности переключать удаленно по сигналу. </w:t>
      </w:r>
    </w:p>
    <w:p w14:paraId="0C639CA4" w14:textId="70EA5C0C" w:rsidR="00B64819" w:rsidRDefault="00B64819" w:rsidP="00B64819">
      <w:pPr>
        <w:pStyle w:val="ListParagraph"/>
        <w:ind w:left="1860"/>
        <w:rPr>
          <w:sz w:val="24"/>
          <w:szCs w:val="24"/>
          <w:lang w:val="ru-RU"/>
        </w:rPr>
      </w:pPr>
      <w:r>
        <w:rPr>
          <w:sz w:val="24"/>
          <w:szCs w:val="24"/>
          <w:lang w:val="ru-RU"/>
        </w:rPr>
        <w:t>Таких шкафов можно устанавливать</w:t>
      </w:r>
      <w:r w:rsidR="003807F4">
        <w:rPr>
          <w:sz w:val="24"/>
          <w:szCs w:val="24"/>
          <w:lang w:val="ru-RU"/>
        </w:rPr>
        <w:t xml:space="preserve"> до</w:t>
      </w:r>
      <w:r>
        <w:rPr>
          <w:sz w:val="24"/>
          <w:szCs w:val="24"/>
          <w:lang w:val="ru-RU"/>
        </w:rPr>
        <w:t xml:space="preserve"> 2шт и таким образом получить схему 1ПЧ-3ЭД или 1ПЧ-4ЭД.</w:t>
      </w:r>
    </w:p>
    <w:p w14:paraId="04460631" w14:textId="77777777" w:rsidR="00B64819" w:rsidRDefault="00B64819" w:rsidP="00B64819">
      <w:pPr>
        <w:pStyle w:val="ListParagraph"/>
        <w:ind w:left="1860"/>
        <w:rPr>
          <w:sz w:val="24"/>
          <w:szCs w:val="24"/>
          <w:lang w:val="ru-RU"/>
        </w:rPr>
      </w:pPr>
      <w:r>
        <w:rPr>
          <w:sz w:val="24"/>
          <w:szCs w:val="24"/>
          <w:lang w:val="ru-RU"/>
        </w:rPr>
        <w:t>Этот шкаф может использовать вместе с опцией синхронизации на сеть для переключения нескольких ЭД на сеть (до 4шт). Для этого у заказчика должны быть по одной ВВ ячейке на каждый двигатель и одна ячейка на питание ПЧ (если двигатели питаются от нескольких секций шин, то на питание ПЧ должна быть своя ячейка на каждой секции).</w:t>
      </w:r>
    </w:p>
    <w:p w14:paraId="6A4C97D3" w14:textId="77777777" w:rsidR="00F45776" w:rsidRDefault="00F45776" w:rsidP="00F45776">
      <w:pPr>
        <w:pStyle w:val="ListParagraph"/>
        <w:ind w:left="1860"/>
        <w:rPr>
          <w:b/>
          <w:bCs/>
          <w:sz w:val="24"/>
          <w:szCs w:val="24"/>
          <w:lang w:val="ru-RU"/>
        </w:rPr>
      </w:pPr>
    </w:p>
    <w:p w14:paraId="26DB4CE4" w14:textId="3C87A43D" w:rsidR="00F45776" w:rsidRPr="00465E91" w:rsidRDefault="00F45776" w:rsidP="00F45776">
      <w:pPr>
        <w:pStyle w:val="ListParagraph"/>
        <w:numPr>
          <w:ilvl w:val="0"/>
          <w:numId w:val="11"/>
        </w:numPr>
        <w:rPr>
          <w:b/>
          <w:bCs/>
          <w:sz w:val="24"/>
          <w:szCs w:val="24"/>
          <w:lang w:val="ru-RU"/>
        </w:rPr>
      </w:pPr>
      <w:r w:rsidRPr="00465E91">
        <w:rPr>
          <w:b/>
          <w:bCs/>
          <w:sz w:val="24"/>
          <w:szCs w:val="24"/>
          <w:lang w:val="ru-RU"/>
        </w:rPr>
        <w:t xml:space="preserve">Схема </w:t>
      </w:r>
      <w:r>
        <w:rPr>
          <w:b/>
          <w:bCs/>
          <w:sz w:val="24"/>
          <w:szCs w:val="24"/>
          <w:lang w:val="ru-RU"/>
        </w:rPr>
        <w:t>5</w:t>
      </w:r>
      <w:r w:rsidRPr="00465E91">
        <w:rPr>
          <w:b/>
          <w:bCs/>
          <w:sz w:val="24"/>
          <w:szCs w:val="24"/>
          <w:lang w:val="ru-RU"/>
        </w:rPr>
        <w:t xml:space="preserve">. Шкаф </w:t>
      </w:r>
      <w:r>
        <w:rPr>
          <w:b/>
          <w:bCs/>
          <w:sz w:val="24"/>
          <w:szCs w:val="24"/>
          <w:lang w:val="ru-RU"/>
        </w:rPr>
        <w:t xml:space="preserve">двойного </w:t>
      </w:r>
      <w:r w:rsidRPr="00465E91">
        <w:rPr>
          <w:b/>
          <w:bCs/>
          <w:sz w:val="24"/>
          <w:szCs w:val="24"/>
          <w:lang w:val="ru-RU"/>
        </w:rPr>
        <w:t xml:space="preserve">ручного байпаса </w:t>
      </w:r>
    </w:p>
    <w:p w14:paraId="5491C149" w14:textId="77777777" w:rsidR="00F45776" w:rsidRDefault="00F45776" w:rsidP="00B64819">
      <w:pPr>
        <w:pStyle w:val="ListParagraph"/>
        <w:ind w:left="1860"/>
        <w:rPr>
          <w:sz w:val="24"/>
          <w:szCs w:val="24"/>
          <w:lang w:val="ru-RU"/>
        </w:rPr>
      </w:pPr>
      <w:r>
        <w:rPr>
          <w:sz w:val="24"/>
          <w:szCs w:val="24"/>
          <w:lang w:val="ru-RU"/>
        </w:rPr>
        <w:t>Конструктивно состоит из двух шкафов ручного байпаса, установленных вместе. Принцип работы тот же, только для 2х ЭД. Можно переключать ПЧ на один из 2х ЭД, а также запустить от сети (один или оба).</w:t>
      </w:r>
    </w:p>
    <w:p w14:paraId="7AB9F0D3" w14:textId="77777777" w:rsidR="00F45776" w:rsidRDefault="00F45776" w:rsidP="00B64819">
      <w:pPr>
        <w:pStyle w:val="ListParagraph"/>
        <w:ind w:left="1860"/>
        <w:rPr>
          <w:sz w:val="24"/>
          <w:szCs w:val="24"/>
          <w:lang w:val="ru-RU"/>
        </w:rPr>
      </w:pPr>
    </w:p>
    <w:p w14:paraId="2FDAD430" w14:textId="77777777" w:rsidR="00F45776" w:rsidRDefault="00F45776" w:rsidP="00B64819">
      <w:pPr>
        <w:pStyle w:val="ListParagraph"/>
        <w:ind w:left="1860"/>
        <w:rPr>
          <w:sz w:val="24"/>
          <w:szCs w:val="24"/>
          <w:lang w:val="ru-RU"/>
        </w:rPr>
      </w:pPr>
      <w:r>
        <w:rPr>
          <w:sz w:val="24"/>
          <w:szCs w:val="24"/>
          <w:lang w:val="ru-RU"/>
        </w:rPr>
        <w:t>Шкафов ручного байпаса можно устанавливать до 4х шт.</w:t>
      </w:r>
    </w:p>
    <w:p w14:paraId="3689FD28" w14:textId="77777777" w:rsidR="00F45776" w:rsidRDefault="00F45776" w:rsidP="00B64819">
      <w:pPr>
        <w:pStyle w:val="ListParagraph"/>
        <w:ind w:left="1860"/>
        <w:rPr>
          <w:sz w:val="24"/>
          <w:szCs w:val="24"/>
          <w:lang w:val="ru-RU"/>
        </w:rPr>
      </w:pPr>
    </w:p>
    <w:p w14:paraId="1E7DCC35" w14:textId="2A3DBB99" w:rsidR="00F45776" w:rsidRPr="00465E91" w:rsidRDefault="00F45776" w:rsidP="00F45776">
      <w:pPr>
        <w:pStyle w:val="ListParagraph"/>
        <w:numPr>
          <w:ilvl w:val="0"/>
          <w:numId w:val="11"/>
        </w:numPr>
        <w:rPr>
          <w:b/>
          <w:bCs/>
          <w:sz w:val="24"/>
          <w:szCs w:val="24"/>
          <w:lang w:val="ru-RU"/>
        </w:rPr>
      </w:pPr>
      <w:r>
        <w:rPr>
          <w:sz w:val="24"/>
          <w:szCs w:val="24"/>
          <w:lang w:val="ru-RU"/>
        </w:rPr>
        <w:t xml:space="preserve"> </w:t>
      </w:r>
      <w:r w:rsidRPr="00465E91">
        <w:rPr>
          <w:b/>
          <w:bCs/>
          <w:sz w:val="24"/>
          <w:szCs w:val="24"/>
          <w:lang w:val="ru-RU"/>
        </w:rPr>
        <w:t xml:space="preserve">Схема </w:t>
      </w:r>
      <w:r>
        <w:rPr>
          <w:b/>
          <w:bCs/>
          <w:sz w:val="24"/>
          <w:szCs w:val="24"/>
          <w:lang w:val="ru-RU"/>
        </w:rPr>
        <w:t>6</w:t>
      </w:r>
      <w:r w:rsidRPr="00465E91">
        <w:rPr>
          <w:b/>
          <w:bCs/>
          <w:sz w:val="24"/>
          <w:szCs w:val="24"/>
          <w:lang w:val="ru-RU"/>
        </w:rPr>
        <w:t xml:space="preserve">. Шкаф </w:t>
      </w:r>
      <w:r>
        <w:rPr>
          <w:b/>
          <w:bCs/>
          <w:sz w:val="24"/>
          <w:szCs w:val="24"/>
          <w:lang w:val="ru-RU"/>
        </w:rPr>
        <w:t>двойного Автоматического</w:t>
      </w:r>
      <w:r w:rsidRPr="00465E91">
        <w:rPr>
          <w:b/>
          <w:bCs/>
          <w:sz w:val="24"/>
          <w:szCs w:val="24"/>
          <w:lang w:val="ru-RU"/>
        </w:rPr>
        <w:t xml:space="preserve"> байпаса </w:t>
      </w:r>
    </w:p>
    <w:p w14:paraId="07AC28BD" w14:textId="05BCE01F" w:rsidR="00F45776" w:rsidRDefault="00F45776" w:rsidP="00F45776">
      <w:pPr>
        <w:pStyle w:val="ListParagraph"/>
        <w:ind w:left="1860"/>
        <w:rPr>
          <w:sz w:val="24"/>
          <w:szCs w:val="24"/>
          <w:lang w:val="ru-RU"/>
        </w:rPr>
      </w:pPr>
      <w:r>
        <w:rPr>
          <w:sz w:val="24"/>
          <w:szCs w:val="24"/>
          <w:lang w:val="ru-RU"/>
        </w:rPr>
        <w:t xml:space="preserve">То же, что и для предыдущего шкафа, только с возможностью удаленного переключения по сигналу. </w:t>
      </w:r>
    </w:p>
    <w:p w14:paraId="72A3801F" w14:textId="495BE501" w:rsidR="00F45776" w:rsidRDefault="00F45776" w:rsidP="00F45776">
      <w:pPr>
        <w:pStyle w:val="ListParagraph"/>
        <w:ind w:left="1860"/>
        <w:rPr>
          <w:sz w:val="24"/>
          <w:szCs w:val="24"/>
          <w:lang w:val="ru-RU"/>
        </w:rPr>
      </w:pPr>
      <w:r>
        <w:rPr>
          <w:sz w:val="24"/>
          <w:szCs w:val="24"/>
          <w:lang w:val="ru-RU"/>
        </w:rPr>
        <w:t>Шкафов автоматического байпаса можно устанавливать до 4х шт.</w:t>
      </w:r>
    </w:p>
    <w:p w14:paraId="656D20F1" w14:textId="50E73513" w:rsidR="00F45776" w:rsidRDefault="00F45776" w:rsidP="00F45776">
      <w:pPr>
        <w:pStyle w:val="ListParagraph"/>
        <w:ind w:left="1860"/>
        <w:rPr>
          <w:sz w:val="24"/>
          <w:szCs w:val="24"/>
          <w:lang w:val="ru-RU"/>
        </w:rPr>
      </w:pPr>
      <w:r>
        <w:rPr>
          <w:sz w:val="24"/>
          <w:szCs w:val="24"/>
          <w:lang w:val="ru-RU"/>
        </w:rPr>
        <w:t>Может использоваться совместно с системой синхронизации на сеть для нескольких ЭД. При этом отдельных ячеек на питание ПЧ у заказчика не требуется, только 4 ячейки питания двигателей.</w:t>
      </w:r>
    </w:p>
    <w:p w14:paraId="50EC0DBE" w14:textId="78153F57" w:rsidR="00F45776" w:rsidRDefault="00F45776" w:rsidP="00F45776">
      <w:pPr>
        <w:pStyle w:val="ListParagraph"/>
        <w:ind w:left="1860"/>
        <w:rPr>
          <w:sz w:val="24"/>
          <w:szCs w:val="24"/>
          <w:lang w:val="ru-RU"/>
        </w:rPr>
      </w:pPr>
    </w:p>
    <w:p w14:paraId="622BEC48" w14:textId="77777777" w:rsidR="001254EE" w:rsidRDefault="001254EE" w:rsidP="00F45776">
      <w:pPr>
        <w:pStyle w:val="ListParagraph"/>
        <w:ind w:left="1860"/>
        <w:rPr>
          <w:sz w:val="24"/>
          <w:szCs w:val="24"/>
          <w:lang w:val="ru-RU"/>
        </w:rPr>
      </w:pPr>
    </w:p>
    <w:p w14:paraId="71A4F60F" w14:textId="77777777" w:rsidR="003807F4" w:rsidRDefault="003807F4">
      <w:pPr>
        <w:rPr>
          <w:b/>
          <w:bCs/>
          <w:sz w:val="24"/>
          <w:szCs w:val="24"/>
          <w:lang w:val="ru-RU"/>
        </w:rPr>
      </w:pPr>
      <w:r>
        <w:rPr>
          <w:b/>
          <w:bCs/>
          <w:sz w:val="24"/>
          <w:szCs w:val="24"/>
          <w:lang w:val="ru-RU"/>
        </w:rPr>
        <w:br w:type="page"/>
      </w:r>
    </w:p>
    <w:p w14:paraId="0DAA692C" w14:textId="69DA2AB3" w:rsidR="001254EE" w:rsidRDefault="00DC4C88" w:rsidP="001254EE">
      <w:pPr>
        <w:pStyle w:val="ListParagraph"/>
        <w:numPr>
          <w:ilvl w:val="1"/>
          <w:numId w:val="1"/>
        </w:numPr>
        <w:rPr>
          <w:b/>
          <w:bCs/>
          <w:sz w:val="24"/>
          <w:szCs w:val="24"/>
          <w:lang w:val="ru-RU"/>
        </w:rPr>
      </w:pPr>
      <w:r>
        <w:rPr>
          <w:b/>
          <w:bCs/>
          <w:sz w:val="24"/>
          <w:szCs w:val="24"/>
          <w:lang w:val="ru-RU"/>
        </w:rPr>
        <w:lastRenderedPageBreak/>
        <w:t xml:space="preserve">Раздел </w:t>
      </w:r>
      <w:r w:rsidR="001254EE">
        <w:rPr>
          <w:b/>
          <w:bCs/>
          <w:sz w:val="24"/>
          <w:szCs w:val="24"/>
          <w:lang w:val="ru-RU"/>
        </w:rPr>
        <w:t>ЗИП</w:t>
      </w:r>
    </w:p>
    <w:p w14:paraId="75E61205" w14:textId="67AA09CC" w:rsidR="001254EE" w:rsidRDefault="001254EE" w:rsidP="001254EE">
      <w:pPr>
        <w:pStyle w:val="ListParagraph"/>
        <w:ind w:left="1080"/>
        <w:rPr>
          <w:sz w:val="24"/>
          <w:szCs w:val="24"/>
          <w:lang w:val="ru-RU"/>
        </w:rPr>
      </w:pPr>
      <w:r>
        <w:rPr>
          <w:sz w:val="24"/>
          <w:szCs w:val="24"/>
          <w:lang w:val="ru-RU"/>
        </w:rPr>
        <w:t xml:space="preserve">Указать комплект </w:t>
      </w:r>
      <w:r w:rsidR="00DC4C88">
        <w:rPr>
          <w:sz w:val="24"/>
          <w:szCs w:val="24"/>
          <w:lang w:val="ru-RU"/>
        </w:rPr>
        <w:t>ЗИП (если есть конкретные требования). Если ничего не указано, будет предлагаться стандартный комплект (ячейка, вентилятор, 2 предохранителя, комплект фильтров)</w:t>
      </w:r>
    </w:p>
    <w:p w14:paraId="0146CFAC" w14:textId="1499B6EE" w:rsidR="00DC4C88" w:rsidRDefault="00DC4C88" w:rsidP="001254EE">
      <w:pPr>
        <w:pStyle w:val="ListParagraph"/>
        <w:ind w:left="1080"/>
        <w:rPr>
          <w:sz w:val="24"/>
          <w:szCs w:val="24"/>
          <w:lang w:val="ru-RU"/>
        </w:rPr>
      </w:pPr>
    </w:p>
    <w:p w14:paraId="4DF67E7C" w14:textId="34F93967" w:rsidR="00DC4C88" w:rsidRDefault="00DC4C88" w:rsidP="00DC4C88">
      <w:pPr>
        <w:pStyle w:val="ListParagraph"/>
        <w:numPr>
          <w:ilvl w:val="1"/>
          <w:numId w:val="1"/>
        </w:numPr>
        <w:rPr>
          <w:b/>
          <w:bCs/>
          <w:sz w:val="24"/>
          <w:szCs w:val="24"/>
          <w:lang w:val="ru-RU"/>
        </w:rPr>
      </w:pPr>
      <w:r>
        <w:rPr>
          <w:b/>
          <w:bCs/>
          <w:sz w:val="24"/>
          <w:szCs w:val="24"/>
          <w:lang w:val="ru-RU"/>
        </w:rPr>
        <w:t xml:space="preserve">Раздел «Примечания». </w:t>
      </w:r>
    </w:p>
    <w:p w14:paraId="581BE3F5" w14:textId="65275638" w:rsidR="00DC4C88" w:rsidRDefault="00DC4C88" w:rsidP="00DC4C88">
      <w:pPr>
        <w:pStyle w:val="ListParagraph"/>
        <w:ind w:left="1080"/>
        <w:rPr>
          <w:sz w:val="24"/>
          <w:szCs w:val="24"/>
          <w:lang w:val="ru-RU"/>
        </w:rPr>
      </w:pPr>
      <w:r w:rsidRPr="00DC4C88">
        <w:rPr>
          <w:sz w:val="24"/>
          <w:szCs w:val="24"/>
          <w:lang w:val="ru-RU"/>
        </w:rPr>
        <w:t xml:space="preserve">Здесь </w:t>
      </w:r>
      <w:r>
        <w:rPr>
          <w:sz w:val="24"/>
          <w:szCs w:val="24"/>
          <w:lang w:val="ru-RU"/>
        </w:rPr>
        <w:t>мо</w:t>
      </w:r>
      <w:r w:rsidRPr="00DC4C88">
        <w:rPr>
          <w:sz w:val="24"/>
          <w:szCs w:val="24"/>
          <w:lang w:val="ru-RU"/>
        </w:rPr>
        <w:t>жно указать особые требования к ПЧ, если они есть. Нужно указывать только конкретные требования</w:t>
      </w:r>
      <w:r>
        <w:rPr>
          <w:sz w:val="24"/>
          <w:szCs w:val="24"/>
          <w:lang w:val="ru-RU"/>
        </w:rPr>
        <w:t>, касающиеся самого ПЧ</w:t>
      </w:r>
      <w:r w:rsidRPr="00DC4C88">
        <w:rPr>
          <w:sz w:val="24"/>
          <w:szCs w:val="24"/>
          <w:lang w:val="ru-RU"/>
        </w:rPr>
        <w:t xml:space="preserve">. Копировать </w:t>
      </w:r>
      <w:r>
        <w:rPr>
          <w:sz w:val="24"/>
          <w:szCs w:val="24"/>
          <w:lang w:val="ru-RU"/>
        </w:rPr>
        <w:t>целиком главу</w:t>
      </w:r>
      <w:r w:rsidRPr="00DC4C88">
        <w:rPr>
          <w:sz w:val="24"/>
          <w:szCs w:val="24"/>
          <w:lang w:val="ru-RU"/>
        </w:rPr>
        <w:t xml:space="preserve"> ТЗ в этот раздел не нужно. </w:t>
      </w:r>
    </w:p>
    <w:p w14:paraId="3123912A" w14:textId="3C84C489" w:rsidR="00DC4C88" w:rsidRDefault="00DC4C88" w:rsidP="00DC4C88">
      <w:pPr>
        <w:pStyle w:val="ListParagraph"/>
        <w:ind w:left="1080"/>
        <w:rPr>
          <w:sz w:val="24"/>
          <w:szCs w:val="24"/>
          <w:lang w:val="ru-RU"/>
        </w:rPr>
      </w:pPr>
    </w:p>
    <w:p w14:paraId="4C749229" w14:textId="4ECD8184" w:rsidR="00DC4C88" w:rsidRDefault="00DC4C88" w:rsidP="00DC4C88">
      <w:pPr>
        <w:pStyle w:val="ListParagraph"/>
        <w:ind w:left="1080"/>
        <w:rPr>
          <w:sz w:val="24"/>
          <w:szCs w:val="24"/>
          <w:lang w:val="ru-RU"/>
        </w:rPr>
      </w:pPr>
      <w:r>
        <w:rPr>
          <w:sz w:val="24"/>
          <w:szCs w:val="24"/>
          <w:lang w:val="ru-RU"/>
        </w:rPr>
        <w:t>В конце опросного лиса обязательно указать имя человека, который заполнил ОЛ.</w:t>
      </w:r>
    </w:p>
    <w:p w14:paraId="4AD7EE36" w14:textId="77777777" w:rsidR="00923053" w:rsidRPr="00923053" w:rsidRDefault="00923053" w:rsidP="00923053">
      <w:pPr>
        <w:pStyle w:val="ListParagraph"/>
        <w:ind w:left="360"/>
        <w:rPr>
          <w:sz w:val="24"/>
          <w:szCs w:val="24"/>
          <w:lang w:val="ru-RU"/>
        </w:rPr>
      </w:pPr>
    </w:p>
    <w:p w14:paraId="7472730E" w14:textId="2FE6F87F" w:rsidR="00B64819" w:rsidRPr="00B02C58" w:rsidRDefault="00B02C58" w:rsidP="00B02C58">
      <w:pPr>
        <w:pStyle w:val="ListParagraph"/>
        <w:numPr>
          <w:ilvl w:val="0"/>
          <w:numId w:val="1"/>
        </w:numPr>
        <w:rPr>
          <w:sz w:val="24"/>
          <w:szCs w:val="24"/>
          <w:lang w:val="ru-RU"/>
        </w:rPr>
      </w:pPr>
      <w:r>
        <w:rPr>
          <w:b/>
          <w:bCs/>
          <w:sz w:val="24"/>
          <w:szCs w:val="24"/>
          <w:lang w:val="ru-RU"/>
        </w:rPr>
        <w:t>Заполнение остальных пунктов ОЛ.</w:t>
      </w:r>
    </w:p>
    <w:p w14:paraId="1841CC8F" w14:textId="77777777" w:rsidR="00B02C58" w:rsidRDefault="00B02C58" w:rsidP="00B02C58">
      <w:pPr>
        <w:pStyle w:val="ListParagraph"/>
        <w:rPr>
          <w:sz w:val="24"/>
          <w:szCs w:val="24"/>
          <w:lang w:val="ru-RU"/>
        </w:rPr>
      </w:pPr>
      <w:r>
        <w:rPr>
          <w:sz w:val="24"/>
          <w:szCs w:val="24"/>
          <w:lang w:val="ru-RU"/>
        </w:rPr>
        <w:t xml:space="preserve">Для составления окончательной спецификации ПЧ (для включения в проект/ выставления на тендер/ заказа и т.д.) требуется полностью заполнить ОЛ. </w:t>
      </w:r>
    </w:p>
    <w:p w14:paraId="479FCD58" w14:textId="77777777" w:rsidR="00B01994" w:rsidRDefault="00B01994" w:rsidP="00B02C58">
      <w:pPr>
        <w:pStyle w:val="ListParagraph"/>
        <w:rPr>
          <w:sz w:val="24"/>
          <w:szCs w:val="24"/>
          <w:lang w:val="ru-RU"/>
        </w:rPr>
      </w:pPr>
    </w:p>
    <w:p w14:paraId="42BE05EB" w14:textId="36AC7FD2" w:rsidR="00B01994" w:rsidRDefault="00B01994" w:rsidP="00B02C58">
      <w:pPr>
        <w:pStyle w:val="ListParagraph"/>
        <w:rPr>
          <w:sz w:val="24"/>
          <w:szCs w:val="24"/>
          <w:lang w:val="ru-RU"/>
        </w:rPr>
      </w:pPr>
      <w:r>
        <w:rPr>
          <w:sz w:val="24"/>
          <w:szCs w:val="24"/>
          <w:lang w:val="ru-RU"/>
        </w:rPr>
        <w:t xml:space="preserve">Перед заказом ВВПЧ партнер подписывает согласованную спецификацию оборудования, которая определяется на основании ОЛ и согласованных технических требований. Ответственность за проверку соответствия заказанного оборудования требованиям конечного заказчика лежит полностью на партнере/интеграторе.  </w:t>
      </w:r>
    </w:p>
    <w:p w14:paraId="12B06BFD" w14:textId="339730F3" w:rsidR="00B01994" w:rsidRDefault="00B01994" w:rsidP="00B02C58">
      <w:pPr>
        <w:pStyle w:val="ListParagraph"/>
        <w:rPr>
          <w:sz w:val="24"/>
          <w:szCs w:val="24"/>
          <w:lang w:val="ru-RU"/>
        </w:rPr>
      </w:pPr>
      <w:r>
        <w:rPr>
          <w:sz w:val="24"/>
          <w:szCs w:val="24"/>
          <w:lang w:val="ru-RU"/>
        </w:rPr>
        <w:t xml:space="preserve">В случае выявления каких-либо особых технических и/или организационных требований заказчика на этапе ШМР, ПНР, эксплуатации оборудования, все дополнительные действия по устранению этих несоответствий будут производиться за счет ответственного партнера. </w:t>
      </w:r>
    </w:p>
    <w:p w14:paraId="43EA6A20" w14:textId="77777777" w:rsidR="00B01994" w:rsidRDefault="00B01994" w:rsidP="00B02C58">
      <w:pPr>
        <w:pStyle w:val="ListParagraph"/>
        <w:rPr>
          <w:sz w:val="24"/>
          <w:szCs w:val="24"/>
          <w:lang w:val="ru-RU"/>
        </w:rPr>
      </w:pPr>
    </w:p>
    <w:p w14:paraId="339353BE" w14:textId="7152E5EF" w:rsidR="00B02C58" w:rsidRDefault="00B02C58" w:rsidP="00B02C58">
      <w:pPr>
        <w:pStyle w:val="ListParagraph"/>
        <w:rPr>
          <w:sz w:val="24"/>
          <w:szCs w:val="24"/>
          <w:lang w:val="ru-RU"/>
        </w:rPr>
      </w:pPr>
      <w:r>
        <w:rPr>
          <w:sz w:val="24"/>
          <w:szCs w:val="24"/>
          <w:lang w:val="ru-RU"/>
        </w:rPr>
        <w:t>В данном случае</w:t>
      </w:r>
      <w:r w:rsidR="00923053">
        <w:rPr>
          <w:sz w:val="24"/>
          <w:szCs w:val="24"/>
          <w:lang w:val="ru-RU"/>
        </w:rPr>
        <w:t xml:space="preserve"> корректное</w:t>
      </w:r>
      <w:r>
        <w:rPr>
          <w:sz w:val="24"/>
          <w:szCs w:val="24"/>
          <w:lang w:val="ru-RU"/>
        </w:rPr>
        <w:t xml:space="preserve"> заполнение пунктов ОЛ дополнительно помогает партнерам/интеграторам избежать распространенных технических проблем при запуске </w:t>
      </w:r>
      <w:r w:rsidR="00B01994">
        <w:rPr>
          <w:sz w:val="24"/>
          <w:szCs w:val="24"/>
          <w:lang w:val="ru-RU"/>
        </w:rPr>
        <w:t xml:space="preserve">оборудования. </w:t>
      </w:r>
    </w:p>
    <w:p w14:paraId="144BE4E2" w14:textId="3E986AAC" w:rsidR="00923053" w:rsidRDefault="00923053" w:rsidP="00B02C58">
      <w:pPr>
        <w:pStyle w:val="ListParagraph"/>
        <w:rPr>
          <w:sz w:val="24"/>
          <w:szCs w:val="24"/>
          <w:lang w:val="ru-RU"/>
        </w:rPr>
      </w:pPr>
    </w:p>
    <w:p w14:paraId="66B61F49" w14:textId="77777777" w:rsidR="00B01994" w:rsidRDefault="00B01994" w:rsidP="00B01994">
      <w:pPr>
        <w:pStyle w:val="ListParagraph"/>
        <w:ind w:left="1860"/>
        <w:rPr>
          <w:sz w:val="24"/>
          <w:szCs w:val="24"/>
          <w:lang w:val="ru-RU"/>
        </w:rPr>
      </w:pPr>
      <w:bookmarkStart w:id="0" w:name="_GoBack"/>
      <w:bookmarkEnd w:id="0"/>
    </w:p>
    <w:p w14:paraId="01F2DD52" w14:textId="77777777" w:rsidR="00955709" w:rsidRPr="00955709" w:rsidRDefault="00955709" w:rsidP="00955709">
      <w:pPr>
        <w:pStyle w:val="ListParagraph"/>
        <w:numPr>
          <w:ilvl w:val="0"/>
          <w:numId w:val="19"/>
        </w:numPr>
        <w:rPr>
          <w:b/>
          <w:bCs/>
          <w:vanish/>
          <w:sz w:val="24"/>
          <w:szCs w:val="24"/>
          <w:lang w:val="ru-RU"/>
        </w:rPr>
      </w:pPr>
    </w:p>
    <w:p w14:paraId="60DC2D03" w14:textId="77777777" w:rsidR="00955709" w:rsidRPr="00955709" w:rsidRDefault="00955709" w:rsidP="00955709">
      <w:pPr>
        <w:pStyle w:val="ListParagraph"/>
        <w:numPr>
          <w:ilvl w:val="0"/>
          <w:numId w:val="19"/>
        </w:numPr>
        <w:rPr>
          <w:b/>
          <w:bCs/>
          <w:vanish/>
          <w:sz w:val="24"/>
          <w:szCs w:val="24"/>
          <w:lang w:val="ru-RU"/>
        </w:rPr>
      </w:pPr>
    </w:p>
    <w:p w14:paraId="19F75880" w14:textId="77777777" w:rsidR="00955709" w:rsidRPr="00955709" w:rsidRDefault="00955709" w:rsidP="00955709">
      <w:pPr>
        <w:pStyle w:val="ListParagraph"/>
        <w:numPr>
          <w:ilvl w:val="0"/>
          <w:numId w:val="19"/>
        </w:numPr>
        <w:rPr>
          <w:b/>
          <w:bCs/>
          <w:vanish/>
          <w:sz w:val="24"/>
          <w:szCs w:val="24"/>
          <w:lang w:val="ru-RU"/>
        </w:rPr>
      </w:pPr>
    </w:p>
    <w:p w14:paraId="05F902E1" w14:textId="410AE451" w:rsidR="00B01994" w:rsidRPr="00955709" w:rsidRDefault="00955709" w:rsidP="00955709">
      <w:pPr>
        <w:pStyle w:val="ListParagraph"/>
        <w:numPr>
          <w:ilvl w:val="1"/>
          <w:numId w:val="19"/>
        </w:numPr>
        <w:rPr>
          <w:b/>
          <w:bCs/>
          <w:sz w:val="24"/>
          <w:szCs w:val="24"/>
          <w:lang w:val="ru-RU"/>
        </w:rPr>
      </w:pPr>
      <w:r>
        <w:rPr>
          <w:b/>
          <w:bCs/>
          <w:sz w:val="24"/>
          <w:szCs w:val="24"/>
          <w:lang w:val="ru-RU"/>
        </w:rPr>
        <w:t xml:space="preserve"> </w:t>
      </w:r>
      <w:r w:rsidR="00B01994" w:rsidRPr="00955709">
        <w:rPr>
          <w:b/>
          <w:bCs/>
          <w:sz w:val="24"/>
          <w:szCs w:val="24"/>
          <w:lang w:val="ru-RU"/>
        </w:rPr>
        <w:t xml:space="preserve">Пункт </w:t>
      </w:r>
      <w:r w:rsidR="00EA0830" w:rsidRPr="00955709">
        <w:rPr>
          <w:b/>
          <w:bCs/>
          <w:sz w:val="24"/>
          <w:szCs w:val="24"/>
          <w:lang w:val="ru-RU"/>
        </w:rPr>
        <w:t>«</w:t>
      </w:r>
      <w:r w:rsidR="00B01994" w:rsidRPr="00955709">
        <w:rPr>
          <w:b/>
          <w:bCs/>
          <w:sz w:val="24"/>
          <w:szCs w:val="24"/>
          <w:lang w:val="ru-RU"/>
        </w:rPr>
        <w:t>Наличие цифрового шкафа возбуждения с управлением по каналу 4-20мА - для синхронных двигателей</w:t>
      </w:r>
      <w:r w:rsidR="00EA0830" w:rsidRPr="00955709">
        <w:rPr>
          <w:b/>
          <w:bCs/>
          <w:sz w:val="24"/>
          <w:szCs w:val="24"/>
          <w:lang w:val="ru-RU"/>
        </w:rPr>
        <w:t>»</w:t>
      </w:r>
    </w:p>
    <w:p w14:paraId="1911B6D4" w14:textId="47B873C5" w:rsidR="00EA0830" w:rsidRDefault="00EA0830" w:rsidP="005C583A">
      <w:pPr>
        <w:pStyle w:val="ListParagraph"/>
        <w:ind w:left="851"/>
        <w:rPr>
          <w:sz w:val="24"/>
          <w:szCs w:val="24"/>
          <w:lang w:val="ru-RU"/>
        </w:rPr>
      </w:pPr>
      <w:r>
        <w:rPr>
          <w:sz w:val="24"/>
          <w:szCs w:val="24"/>
          <w:lang w:val="ru-RU"/>
        </w:rPr>
        <w:t>Для работы ПЧ с синхронным двигателем нужно иметь шкаф возбуждения с функцией внешнего управления от ПЧ (задание тока возбуждения и обратная связь по току возбуждения – сигналы 4-20мА, дискретные сигналы «Пуск возбуждения», «Возбуждение готово», «Авария возбудителя». Если на объекте установлен старый шкаф возбуждения без функции внешнего управления от ПЧ, партнер или конечный заказчик должны предусмотреть в проекте замену возбудителя на новый (либо модернизацию старого).</w:t>
      </w:r>
    </w:p>
    <w:p w14:paraId="31429657" w14:textId="77777777" w:rsidR="00955709" w:rsidRPr="00955709" w:rsidRDefault="00955709" w:rsidP="00955709">
      <w:pPr>
        <w:pStyle w:val="ListParagraph"/>
        <w:numPr>
          <w:ilvl w:val="0"/>
          <w:numId w:val="17"/>
        </w:numPr>
        <w:tabs>
          <w:tab w:val="left" w:pos="1755"/>
        </w:tabs>
        <w:rPr>
          <w:vanish/>
          <w:sz w:val="24"/>
          <w:szCs w:val="24"/>
          <w:lang w:val="ru-RU"/>
        </w:rPr>
      </w:pPr>
    </w:p>
    <w:p w14:paraId="06A578FC" w14:textId="77777777" w:rsidR="00955709" w:rsidRPr="00955709" w:rsidRDefault="00955709" w:rsidP="00955709">
      <w:pPr>
        <w:pStyle w:val="ListParagraph"/>
        <w:numPr>
          <w:ilvl w:val="0"/>
          <w:numId w:val="17"/>
        </w:numPr>
        <w:tabs>
          <w:tab w:val="left" w:pos="1755"/>
        </w:tabs>
        <w:rPr>
          <w:vanish/>
          <w:sz w:val="24"/>
          <w:szCs w:val="24"/>
          <w:lang w:val="ru-RU"/>
        </w:rPr>
      </w:pPr>
    </w:p>
    <w:p w14:paraId="63200FE5" w14:textId="77777777" w:rsidR="00955709" w:rsidRPr="00955709" w:rsidRDefault="00955709" w:rsidP="00955709">
      <w:pPr>
        <w:pStyle w:val="ListParagraph"/>
        <w:numPr>
          <w:ilvl w:val="0"/>
          <w:numId w:val="17"/>
        </w:numPr>
        <w:tabs>
          <w:tab w:val="left" w:pos="1755"/>
        </w:tabs>
        <w:rPr>
          <w:vanish/>
          <w:sz w:val="24"/>
          <w:szCs w:val="24"/>
          <w:lang w:val="ru-RU"/>
        </w:rPr>
      </w:pPr>
    </w:p>
    <w:p w14:paraId="2CD6FED0" w14:textId="77777777" w:rsidR="00955709" w:rsidRPr="00955709" w:rsidRDefault="00955709" w:rsidP="00955709">
      <w:pPr>
        <w:pStyle w:val="ListParagraph"/>
        <w:numPr>
          <w:ilvl w:val="1"/>
          <w:numId w:val="17"/>
        </w:numPr>
        <w:tabs>
          <w:tab w:val="left" w:pos="1755"/>
        </w:tabs>
        <w:rPr>
          <w:vanish/>
          <w:sz w:val="24"/>
          <w:szCs w:val="24"/>
          <w:lang w:val="ru-RU"/>
        </w:rPr>
      </w:pPr>
    </w:p>
    <w:p w14:paraId="56608DAD" w14:textId="77777777" w:rsidR="00494F81" w:rsidRDefault="00955709" w:rsidP="00494F81">
      <w:pPr>
        <w:pStyle w:val="ListParagraph"/>
        <w:tabs>
          <w:tab w:val="left" w:pos="1755"/>
        </w:tabs>
        <w:ind w:left="792"/>
        <w:rPr>
          <w:sz w:val="24"/>
          <w:szCs w:val="24"/>
          <w:lang w:val="ru-RU"/>
        </w:rPr>
      </w:pPr>
      <w:r>
        <w:rPr>
          <w:sz w:val="24"/>
          <w:szCs w:val="24"/>
          <w:lang w:val="ru-RU"/>
        </w:rPr>
        <w:t xml:space="preserve"> </w:t>
      </w:r>
    </w:p>
    <w:p w14:paraId="449CD7D4" w14:textId="530733F1" w:rsidR="00EA0830" w:rsidRPr="00494F81" w:rsidRDefault="00955709" w:rsidP="00955709">
      <w:pPr>
        <w:pStyle w:val="ListParagraph"/>
        <w:numPr>
          <w:ilvl w:val="1"/>
          <w:numId w:val="17"/>
        </w:numPr>
        <w:tabs>
          <w:tab w:val="left" w:pos="1755"/>
        </w:tabs>
        <w:rPr>
          <w:b/>
          <w:bCs/>
          <w:sz w:val="24"/>
          <w:szCs w:val="24"/>
          <w:lang w:val="ru-RU"/>
        </w:rPr>
      </w:pPr>
      <w:r w:rsidRPr="00494F81">
        <w:rPr>
          <w:b/>
          <w:bCs/>
          <w:sz w:val="24"/>
          <w:szCs w:val="24"/>
          <w:lang w:val="ru-RU"/>
        </w:rPr>
        <w:lastRenderedPageBreak/>
        <w:t>Пункт «Способ охлаждения двигателя»</w:t>
      </w:r>
    </w:p>
    <w:p w14:paraId="65B4CE4F" w14:textId="54D87F1C" w:rsidR="00B01994" w:rsidRDefault="00494F81" w:rsidP="005C583A">
      <w:pPr>
        <w:pStyle w:val="ListParagraph"/>
        <w:ind w:left="851"/>
        <w:rPr>
          <w:sz w:val="24"/>
          <w:szCs w:val="24"/>
          <w:lang w:val="ru-RU"/>
        </w:rPr>
      </w:pPr>
      <w:r>
        <w:rPr>
          <w:sz w:val="24"/>
          <w:szCs w:val="24"/>
          <w:lang w:val="ru-RU"/>
        </w:rPr>
        <w:t xml:space="preserve">Для двигателей с самовентиляцией (крыльчатка на валу двигателя) при снижении скорости соответственно снижается и эффективность охлаждения. При работе на насосно-вентиляторной нагрузке это некритично т.к. при снижении скорости нагрузка на двигателе тоже снижается по квадратичной характеристике. </w:t>
      </w:r>
      <w:r w:rsidR="00B64819">
        <w:rPr>
          <w:sz w:val="24"/>
          <w:szCs w:val="24"/>
          <w:lang w:val="ru-RU"/>
        </w:rPr>
        <w:t xml:space="preserve"> </w:t>
      </w:r>
      <w:r>
        <w:rPr>
          <w:sz w:val="24"/>
          <w:szCs w:val="24"/>
          <w:lang w:val="ru-RU"/>
        </w:rPr>
        <w:t>Для механизмов с постоянным моментом (мельницы, экструдеры, дробилки, конвейеры и т.д.) при работе на пониженной скорости двигатели с самовентиляцией могут перегреваться из-за недостаточного охлаждения. Нужно учитывать этот момент при проработке проекта.</w:t>
      </w:r>
    </w:p>
    <w:p w14:paraId="76F98CED" w14:textId="77777777" w:rsidR="009014EA" w:rsidRDefault="009014EA">
      <w:pPr>
        <w:rPr>
          <w:b/>
          <w:bCs/>
          <w:sz w:val="24"/>
          <w:szCs w:val="24"/>
          <w:lang w:val="ru-RU"/>
        </w:rPr>
      </w:pPr>
      <w:r>
        <w:rPr>
          <w:b/>
          <w:bCs/>
          <w:sz w:val="24"/>
          <w:szCs w:val="24"/>
          <w:lang w:val="ru-RU"/>
        </w:rPr>
        <w:br w:type="page"/>
      </w:r>
    </w:p>
    <w:p w14:paraId="10912A4B" w14:textId="2830E623" w:rsidR="000B0FBF" w:rsidRPr="000B0FBF" w:rsidRDefault="000B0FBF" w:rsidP="000B0FBF">
      <w:pPr>
        <w:pStyle w:val="ListParagraph"/>
        <w:numPr>
          <w:ilvl w:val="1"/>
          <w:numId w:val="17"/>
        </w:numPr>
        <w:rPr>
          <w:b/>
          <w:bCs/>
          <w:sz w:val="24"/>
          <w:szCs w:val="24"/>
          <w:lang w:val="ru-RU"/>
        </w:rPr>
      </w:pPr>
      <w:r w:rsidRPr="000B0FBF">
        <w:rPr>
          <w:b/>
          <w:bCs/>
          <w:sz w:val="24"/>
          <w:szCs w:val="24"/>
          <w:lang w:val="ru-RU"/>
        </w:rPr>
        <w:lastRenderedPageBreak/>
        <w:t>Пункт «Длина кабеля ПЧ-Двигатель»</w:t>
      </w:r>
    </w:p>
    <w:p w14:paraId="64ABE30B" w14:textId="77777777" w:rsidR="009014EA" w:rsidRDefault="000B0FBF" w:rsidP="000B0FBF">
      <w:pPr>
        <w:pStyle w:val="ListParagraph"/>
        <w:ind w:left="792"/>
        <w:rPr>
          <w:sz w:val="24"/>
          <w:szCs w:val="24"/>
          <w:lang w:val="ru-RU"/>
        </w:rPr>
      </w:pPr>
      <w:r>
        <w:rPr>
          <w:sz w:val="24"/>
          <w:szCs w:val="24"/>
          <w:lang w:val="ru-RU"/>
        </w:rPr>
        <w:t xml:space="preserve">Кабель между ПЧ и двигателем имеет собственную емкость и индуктивность. При увеличении длины, увеличивается и внутренняя емкость кабеля. При работе ПЧ это приводит к тому, что кабель начинает работать как колебательный </w:t>
      </w:r>
      <w:r>
        <w:rPr>
          <w:sz w:val="24"/>
          <w:szCs w:val="24"/>
        </w:rPr>
        <w:t>LC</w:t>
      </w:r>
      <w:r>
        <w:rPr>
          <w:sz w:val="24"/>
          <w:szCs w:val="24"/>
          <w:lang w:val="ru-RU"/>
        </w:rPr>
        <w:t xml:space="preserve">-контур и усиливает все высокочастотные гармоники и пики напряжения. Величину этих перенапряжений невозможно рассчитать точно, т.к. она зависит помимо длины и от типа кабеля, материала жил и изоляции, способа прокладки и т.д. Для защиты изоляции двигателя от этих перенапряжений, при большой длине кабеля необходимо применять дополнительный дроссель на выходе ПЧ. Т.к. точно величину перенапряжений рассчитать невозможно (она будет разной для каждого конкретного случая), то мы ограничиваем длину кабеля – 800м без фильтра и 2000м с фильтром для того, чтобы обезопасить двигатель от возможных повреждений. Другие производители могут заявлять </w:t>
      </w:r>
      <w:r w:rsidR="009014EA">
        <w:rPr>
          <w:sz w:val="24"/>
          <w:szCs w:val="24"/>
          <w:lang w:val="ru-RU"/>
        </w:rPr>
        <w:t>большие длины кабеля – но это манипулирование цифрами и потенциальная опасность сжечь двигатель.</w:t>
      </w:r>
    </w:p>
    <w:p w14:paraId="65B1B795" w14:textId="77777777" w:rsidR="009014EA" w:rsidRDefault="009014EA" w:rsidP="000B0FBF">
      <w:pPr>
        <w:pStyle w:val="ListParagraph"/>
        <w:ind w:left="792"/>
        <w:rPr>
          <w:sz w:val="24"/>
          <w:szCs w:val="24"/>
          <w:lang w:val="ru-RU"/>
        </w:rPr>
      </w:pPr>
    </w:p>
    <w:p w14:paraId="46F5EC99" w14:textId="3734B9D4" w:rsidR="000B0FBF" w:rsidRPr="009014EA" w:rsidRDefault="009014EA" w:rsidP="009014EA">
      <w:pPr>
        <w:pStyle w:val="ListParagraph"/>
        <w:numPr>
          <w:ilvl w:val="1"/>
          <w:numId w:val="17"/>
        </w:numPr>
        <w:rPr>
          <w:b/>
          <w:bCs/>
          <w:sz w:val="24"/>
          <w:szCs w:val="24"/>
          <w:lang w:val="ru-RU"/>
        </w:rPr>
      </w:pPr>
      <w:r w:rsidRPr="009014EA">
        <w:rPr>
          <w:b/>
          <w:bCs/>
          <w:sz w:val="24"/>
          <w:szCs w:val="24"/>
          <w:lang w:val="ru-RU"/>
        </w:rPr>
        <w:t>Пункт «Мощность сети высокого напряжения»</w:t>
      </w:r>
    </w:p>
    <w:p w14:paraId="3C8EE497" w14:textId="3B428773" w:rsidR="00701390" w:rsidRDefault="009014EA" w:rsidP="009014EA">
      <w:pPr>
        <w:pStyle w:val="ListParagraph"/>
        <w:ind w:left="792"/>
        <w:rPr>
          <w:sz w:val="24"/>
          <w:szCs w:val="24"/>
          <w:lang w:val="ru-RU"/>
        </w:rPr>
      </w:pPr>
      <w:r>
        <w:rPr>
          <w:sz w:val="24"/>
          <w:szCs w:val="24"/>
          <w:lang w:val="ru-RU"/>
        </w:rPr>
        <w:t>Этот параметр следует учитывать, особенно на площадках со слабыми сетями или при питании от дизель-генераторов</w:t>
      </w:r>
      <w:r w:rsidR="00701390">
        <w:rPr>
          <w:sz w:val="24"/>
          <w:szCs w:val="24"/>
          <w:lang w:val="ru-RU"/>
        </w:rPr>
        <w:t xml:space="preserve"> и ГТУ</w:t>
      </w:r>
      <w:r>
        <w:rPr>
          <w:sz w:val="24"/>
          <w:szCs w:val="24"/>
          <w:lang w:val="ru-RU"/>
        </w:rPr>
        <w:t>.</w:t>
      </w:r>
      <w:r w:rsidR="00701390">
        <w:rPr>
          <w:sz w:val="24"/>
          <w:szCs w:val="24"/>
          <w:lang w:val="ru-RU"/>
        </w:rPr>
        <w:t xml:space="preserve"> При подаче высокого напряжения на ВПЧ происходит кратковременный скачок тока на входе ПЧ (</w:t>
      </w:r>
      <w:r w:rsidR="00701390" w:rsidRPr="00701390">
        <w:rPr>
          <w:sz w:val="24"/>
          <w:szCs w:val="24"/>
          <w:lang w:val="ru-RU"/>
        </w:rPr>
        <w:t>~1</w:t>
      </w:r>
      <w:r w:rsidR="00701390">
        <w:rPr>
          <w:sz w:val="24"/>
          <w:szCs w:val="24"/>
          <w:lang w:val="ru-RU"/>
        </w:rPr>
        <w:t xml:space="preserve"> сек, до 6*</w:t>
      </w:r>
      <w:r w:rsidR="00701390">
        <w:rPr>
          <w:sz w:val="24"/>
          <w:szCs w:val="24"/>
        </w:rPr>
        <w:t>I</w:t>
      </w:r>
      <w:r w:rsidR="00701390">
        <w:rPr>
          <w:sz w:val="24"/>
          <w:szCs w:val="24"/>
          <w:lang w:val="ru-RU"/>
        </w:rPr>
        <w:t xml:space="preserve">ном), вызванный намагничиванием трансформатора и зарядом конденсаторов в силовых ячейках. При проработке проекта нужно удостовериться, что заказчик готов настроить токовые защиты в питающей ячейке таким образом, чтобы при подаче напряжения не происходило срабатывание защиты и отключения выключателя.  </w:t>
      </w:r>
    </w:p>
    <w:p w14:paraId="7CC9D4C0" w14:textId="28A873BD" w:rsidR="009014EA" w:rsidRDefault="00701390" w:rsidP="009014EA">
      <w:pPr>
        <w:pStyle w:val="ListParagraph"/>
        <w:ind w:left="792"/>
        <w:rPr>
          <w:sz w:val="24"/>
          <w:szCs w:val="24"/>
          <w:lang w:val="ru-RU"/>
        </w:rPr>
      </w:pPr>
      <w:r>
        <w:rPr>
          <w:sz w:val="24"/>
          <w:szCs w:val="24"/>
          <w:lang w:val="ru-RU"/>
        </w:rPr>
        <w:t xml:space="preserve">Также такой бросок тока при слабых сетях может вызывать кратковременную просадку напряжения, которая приводит к отключению другого оборудования на площадке. Для исключения таких </w:t>
      </w:r>
      <w:r w:rsidR="009014EA">
        <w:rPr>
          <w:sz w:val="24"/>
          <w:szCs w:val="24"/>
          <w:lang w:val="ru-RU"/>
        </w:rPr>
        <w:t xml:space="preserve"> </w:t>
      </w:r>
      <w:r>
        <w:rPr>
          <w:sz w:val="24"/>
          <w:szCs w:val="24"/>
          <w:lang w:val="ru-RU"/>
        </w:rPr>
        <w:t xml:space="preserve">проблем следует предусматривать дополнительную опцию шкафа предзаряда ПЧ. Как правило, если мощность питающей сети как минимум в 3 раза выше мощности ПЧ, такой необходимости не возникает. </w:t>
      </w:r>
    </w:p>
    <w:p w14:paraId="293D055A" w14:textId="77777777" w:rsidR="00980655" w:rsidRDefault="00980655" w:rsidP="00980655">
      <w:pPr>
        <w:pStyle w:val="ListParagraph"/>
        <w:ind w:left="792"/>
        <w:rPr>
          <w:b/>
          <w:bCs/>
          <w:sz w:val="24"/>
          <w:szCs w:val="24"/>
          <w:lang w:val="ru-RU"/>
        </w:rPr>
      </w:pPr>
    </w:p>
    <w:p w14:paraId="0EF77056" w14:textId="589D81BF" w:rsidR="00980655" w:rsidRPr="009014EA" w:rsidRDefault="00980655" w:rsidP="00980655">
      <w:pPr>
        <w:pStyle w:val="ListParagraph"/>
        <w:numPr>
          <w:ilvl w:val="1"/>
          <w:numId w:val="17"/>
        </w:numPr>
        <w:rPr>
          <w:b/>
          <w:bCs/>
          <w:sz w:val="24"/>
          <w:szCs w:val="24"/>
          <w:lang w:val="ru-RU"/>
        </w:rPr>
      </w:pPr>
      <w:r w:rsidRPr="009014EA">
        <w:rPr>
          <w:b/>
          <w:bCs/>
          <w:sz w:val="24"/>
          <w:szCs w:val="24"/>
          <w:lang w:val="ru-RU"/>
        </w:rPr>
        <w:t>Пункт «</w:t>
      </w:r>
      <w:r>
        <w:rPr>
          <w:b/>
          <w:bCs/>
          <w:sz w:val="24"/>
          <w:szCs w:val="24"/>
          <w:lang w:val="ru-RU"/>
        </w:rPr>
        <w:t>Напряжение питания контрольных цепей на объекте</w:t>
      </w:r>
      <w:r w:rsidRPr="009014EA">
        <w:rPr>
          <w:b/>
          <w:bCs/>
          <w:sz w:val="24"/>
          <w:szCs w:val="24"/>
          <w:lang w:val="ru-RU"/>
        </w:rPr>
        <w:t>»</w:t>
      </w:r>
    </w:p>
    <w:p w14:paraId="616CDBF8" w14:textId="0469931C" w:rsidR="00980655" w:rsidRDefault="00980655" w:rsidP="00980655">
      <w:pPr>
        <w:pStyle w:val="ListParagraph"/>
        <w:ind w:left="792"/>
        <w:rPr>
          <w:sz w:val="24"/>
          <w:szCs w:val="24"/>
          <w:lang w:val="ru-RU"/>
        </w:rPr>
      </w:pPr>
      <w:r>
        <w:rPr>
          <w:sz w:val="24"/>
          <w:szCs w:val="24"/>
          <w:lang w:val="ru-RU"/>
        </w:rPr>
        <w:t xml:space="preserve">Стандартно от заказчика на ПЧ должно приходить питание </w:t>
      </w:r>
      <w:r w:rsidRPr="00980655">
        <w:rPr>
          <w:sz w:val="24"/>
          <w:szCs w:val="24"/>
          <w:lang w:val="ru-RU"/>
        </w:rPr>
        <w:t>~</w:t>
      </w:r>
      <w:r>
        <w:rPr>
          <w:sz w:val="24"/>
          <w:szCs w:val="24"/>
          <w:lang w:val="ru-RU"/>
        </w:rPr>
        <w:t>380В</w:t>
      </w:r>
      <w:r w:rsidRPr="00980655">
        <w:rPr>
          <w:sz w:val="24"/>
          <w:szCs w:val="24"/>
          <w:lang w:val="ru-RU"/>
        </w:rPr>
        <w:t xml:space="preserve"> </w:t>
      </w:r>
      <w:r>
        <w:rPr>
          <w:sz w:val="24"/>
          <w:szCs w:val="24"/>
          <w:lang w:val="ru-RU"/>
        </w:rPr>
        <w:t>3ф +</w:t>
      </w:r>
      <w:r w:rsidRPr="00980655">
        <w:rPr>
          <w:sz w:val="24"/>
          <w:szCs w:val="24"/>
          <w:lang w:val="ru-RU"/>
        </w:rPr>
        <w:t xml:space="preserve"> </w:t>
      </w:r>
      <w:r>
        <w:rPr>
          <w:sz w:val="24"/>
          <w:szCs w:val="24"/>
        </w:rPr>
        <w:t>N</w:t>
      </w:r>
      <w:r w:rsidRPr="00980655">
        <w:rPr>
          <w:sz w:val="24"/>
          <w:szCs w:val="24"/>
          <w:lang w:val="ru-RU"/>
        </w:rPr>
        <w:t xml:space="preserve"> (</w:t>
      </w:r>
      <w:r>
        <w:rPr>
          <w:sz w:val="24"/>
          <w:szCs w:val="24"/>
          <w:lang w:val="ru-RU"/>
        </w:rPr>
        <w:t xml:space="preserve">питание идет на вентиляторы ПЧ и на питание системы управления). По согласованию с Данфоссом допускается использовать питание вентиляторов от встроенной обмотки трансформатора. В таком случае от заказчика должно приходить питание </w:t>
      </w:r>
      <w:r w:rsidRPr="00980655">
        <w:rPr>
          <w:sz w:val="24"/>
          <w:szCs w:val="24"/>
          <w:lang w:val="ru-RU"/>
        </w:rPr>
        <w:t>~</w:t>
      </w:r>
      <w:r>
        <w:rPr>
          <w:sz w:val="24"/>
          <w:szCs w:val="24"/>
          <w:lang w:val="ru-RU"/>
        </w:rPr>
        <w:t>220В</w:t>
      </w:r>
      <w:r w:rsidRPr="00980655">
        <w:rPr>
          <w:sz w:val="24"/>
          <w:szCs w:val="24"/>
          <w:lang w:val="ru-RU"/>
        </w:rPr>
        <w:t xml:space="preserve"> (1</w:t>
      </w:r>
      <w:r>
        <w:rPr>
          <w:sz w:val="24"/>
          <w:szCs w:val="24"/>
          <w:lang w:val="ru-RU"/>
        </w:rPr>
        <w:t>ф+</w:t>
      </w:r>
      <w:r>
        <w:rPr>
          <w:sz w:val="24"/>
          <w:szCs w:val="24"/>
        </w:rPr>
        <w:t>N</w:t>
      </w:r>
      <w:r>
        <w:rPr>
          <w:sz w:val="24"/>
          <w:szCs w:val="24"/>
          <w:lang w:val="ru-RU"/>
        </w:rPr>
        <w:t>)</w:t>
      </w:r>
      <w:r w:rsidRPr="00980655">
        <w:rPr>
          <w:sz w:val="24"/>
          <w:szCs w:val="24"/>
          <w:lang w:val="ru-RU"/>
        </w:rPr>
        <w:t xml:space="preserve">. </w:t>
      </w:r>
      <w:r>
        <w:rPr>
          <w:sz w:val="24"/>
          <w:szCs w:val="24"/>
          <w:lang w:val="ru-RU"/>
        </w:rPr>
        <w:t>Такой вариант нежелателен и должен применяться только при отсутствии возможности подключить 380В от заказчика.</w:t>
      </w:r>
    </w:p>
    <w:p w14:paraId="613D49A6" w14:textId="229F70F2" w:rsidR="00980655" w:rsidRDefault="00980655" w:rsidP="00980655">
      <w:pPr>
        <w:pStyle w:val="ListParagraph"/>
        <w:ind w:left="792"/>
        <w:rPr>
          <w:sz w:val="24"/>
          <w:szCs w:val="24"/>
          <w:lang w:val="ru-RU"/>
        </w:rPr>
      </w:pPr>
      <w:r>
        <w:rPr>
          <w:sz w:val="24"/>
          <w:szCs w:val="24"/>
          <w:lang w:val="ru-RU"/>
        </w:rPr>
        <w:t>Питание 220</w:t>
      </w:r>
      <w:r>
        <w:rPr>
          <w:sz w:val="24"/>
          <w:szCs w:val="24"/>
        </w:rPr>
        <w:t>V</w:t>
      </w:r>
      <w:r w:rsidRPr="00980655">
        <w:rPr>
          <w:sz w:val="24"/>
          <w:szCs w:val="24"/>
          <w:lang w:val="ru-RU"/>
        </w:rPr>
        <w:t xml:space="preserve"> </w:t>
      </w:r>
      <w:r>
        <w:rPr>
          <w:sz w:val="24"/>
          <w:szCs w:val="24"/>
        </w:rPr>
        <w:t>DC</w:t>
      </w:r>
      <w:r>
        <w:rPr>
          <w:sz w:val="24"/>
          <w:szCs w:val="24"/>
          <w:lang w:val="ru-RU"/>
        </w:rPr>
        <w:t xml:space="preserve"> (часто используется на подстанциях)</w:t>
      </w:r>
      <w:r w:rsidRPr="00980655">
        <w:rPr>
          <w:sz w:val="24"/>
          <w:szCs w:val="24"/>
          <w:lang w:val="ru-RU"/>
        </w:rPr>
        <w:t xml:space="preserve"> </w:t>
      </w:r>
      <w:r>
        <w:rPr>
          <w:sz w:val="24"/>
          <w:szCs w:val="24"/>
          <w:lang w:val="ru-RU"/>
        </w:rPr>
        <w:t>не поддерживается.</w:t>
      </w:r>
    </w:p>
    <w:p w14:paraId="59BCC878" w14:textId="77777777" w:rsidR="00980655" w:rsidRPr="00980655" w:rsidRDefault="00980655" w:rsidP="00980655">
      <w:pPr>
        <w:pStyle w:val="ListParagraph"/>
        <w:ind w:left="792"/>
        <w:rPr>
          <w:sz w:val="24"/>
          <w:szCs w:val="24"/>
          <w:lang w:val="ru-RU"/>
        </w:rPr>
      </w:pPr>
    </w:p>
    <w:p w14:paraId="5071A203" w14:textId="77777777" w:rsidR="005C583A" w:rsidRDefault="005C583A" w:rsidP="005C583A">
      <w:pPr>
        <w:pStyle w:val="ListParagraph"/>
        <w:ind w:left="792"/>
        <w:rPr>
          <w:b/>
          <w:bCs/>
          <w:sz w:val="24"/>
          <w:szCs w:val="24"/>
          <w:lang w:val="ru-RU"/>
        </w:rPr>
      </w:pPr>
    </w:p>
    <w:p w14:paraId="6669B47B" w14:textId="717FDE66" w:rsidR="005C583A" w:rsidRPr="009014EA" w:rsidRDefault="005C583A" w:rsidP="005C583A">
      <w:pPr>
        <w:pStyle w:val="ListParagraph"/>
        <w:numPr>
          <w:ilvl w:val="1"/>
          <w:numId w:val="17"/>
        </w:numPr>
        <w:rPr>
          <w:b/>
          <w:bCs/>
          <w:sz w:val="24"/>
          <w:szCs w:val="24"/>
          <w:lang w:val="ru-RU"/>
        </w:rPr>
      </w:pPr>
      <w:r w:rsidRPr="009014EA">
        <w:rPr>
          <w:b/>
          <w:bCs/>
          <w:sz w:val="24"/>
          <w:szCs w:val="24"/>
          <w:lang w:val="ru-RU"/>
        </w:rPr>
        <w:lastRenderedPageBreak/>
        <w:t>Пункт «</w:t>
      </w:r>
      <w:r>
        <w:rPr>
          <w:b/>
          <w:bCs/>
          <w:sz w:val="24"/>
          <w:szCs w:val="24"/>
          <w:lang w:val="ru-RU"/>
        </w:rPr>
        <w:t>Высота места установки над уровнем моря</w:t>
      </w:r>
      <w:r w:rsidRPr="009014EA">
        <w:rPr>
          <w:b/>
          <w:bCs/>
          <w:sz w:val="24"/>
          <w:szCs w:val="24"/>
          <w:lang w:val="ru-RU"/>
        </w:rPr>
        <w:t>»</w:t>
      </w:r>
    </w:p>
    <w:p w14:paraId="65106DE4" w14:textId="77777777" w:rsidR="005C583A" w:rsidRPr="005C583A" w:rsidRDefault="005C583A" w:rsidP="005C583A">
      <w:pPr>
        <w:ind w:left="851"/>
        <w:rPr>
          <w:sz w:val="24"/>
          <w:szCs w:val="24"/>
          <w:lang w:val="ru-RU"/>
        </w:rPr>
      </w:pPr>
      <w:r w:rsidRPr="005C583A">
        <w:rPr>
          <w:sz w:val="24"/>
          <w:szCs w:val="24"/>
          <w:lang w:val="ru-RU"/>
        </w:rPr>
        <w:t>Допускается стандартно высота места установки ВПЧ до 1000м. Если высота места установки больше, из-за разреженного воздуха ухудшается охлаждение. В таком случае максимально допустимая мощность ПЧ снижается на 1% на каждые 100м превышения.</w:t>
      </w:r>
    </w:p>
    <w:p w14:paraId="451F5952" w14:textId="522ACD57" w:rsidR="005C583A" w:rsidRPr="009014EA" w:rsidRDefault="005C583A" w:rsidP="005C583A">
      <w:pPr>
        <w:pStyle w:val="ListParagraph"/>
        <w:numPr>
          <w:ilvl w:val="1"/>
          <w:numId w:val="17"/>
        </w:numPr>
        <w:rPr>
          <w:b/>
          <w:bCs/>
          <w:sz w:val="24"/>
          <w:szCs w:val="24"/>
          <w:lang w:val="ru-RU"/>
        </w:rPr>
      </w:pPr>
      <w:r>
        <w:rPr>
          <w:sz w:val="24"/>
          <w:szCs w:val="24"/>
          <w:lang w:val="ru-RU"/>
        </w:rPr>
        <w:t xml:space="preserve"> </w:t>
      </w:r>
      <w:r w:rsidRPr="009014EA">
        <w:rPr>
          <w:b/>
          <w:bCs/>
          <w:sz w:val="24"/>
          <w:szCs w:val="24"/>
          <w:lang w:val="ru-RU"/>
        </w:rPr>
        <w:t>Пункт «</w:t>
      </w:r>
      <w:r>
        <w:rPr>
          <w:b/>
          <w:bCs/>
          <w:sz w:val="24"/>
          <w:szCs w:val="24"/>
          <w:lang w:val="ru-RU"/>
        </w:rPr>
        <w:t>Наличие и тип вентиляции в месте установки</w:t>
      </w:r>
      <w:r w:rsidRPr="009014EA">
        <w:rPr>
          <w:b/>
          <w:bCs/>
          <w:sz w:val="24"/>
          <w:szCs w:val="24"/>
          <w:lang w:val="ru-RU"/>
        </w:rPr>
        <w:t>»</w:t>
      </w:r>
    </w:p>
    <w:p w14:paraId="5EB28224" w14:textId="083A1024" w:rsidR="005C583A" w:rsidRDefault="005C583A" w:rsidP="005C583A">
      <w:pPr>
        <w:ind w:left="851"/>
        <w:rPr>
          <w:sz w:val="24"/>
          <w:szCs w:val="24"/>
          <w:lang w:val="ru-RU"/>
        </w:rPr>
      </w:pPr>
      <w:r>
        <w:rPr>
          <w:sz w:val="24"/>
          <w:szCs w:val="24"/>
          <w:lang w:val="ru-RU"/>
        </w:rPr>
        <w:t>При работе ВПЧ происходит выделение большого количества тепла (</w:t>
      </w:r>
      <w:r w:rsidRPr="005C583A">
        <w:rPr>
          <w:sz w:val="24"/>
          <w:szCs w:val="24"/>
          <w:lang w:val="ru-RU"/>
        </w:rPr>
        <w:t>~</w:t>
      </w:r>
      <w:r>
        <w:rPr>
          <w:sz w:val="24"/>
          <w:szCs w:val="24"/>
          <w:lang w:val="ru-RU"/>
        </w:rPr>
        <w:t xml:space="preserve">4% от активной мощности ПЧ). Если установить ПЧ в замкнутом помещении </w:t>
      </w:r>
      <w:r w:rsidR="006B0BF0">
        <w:rPr>
          <w:sz w:val="24"/>
          <w:szCs w:val="24"/>
          <w:lang w:val="ru-RU"/>
        </w:rPr>
        <w:t>без доп вентиляции\кондиционирования, это приведет к перегреву и постоянным отключениям и возможному выходу из строя. В целом Данфосс не дает жестких указаний по конструкции системы вентиляции помещения. Главное требование – она должна обеспечивать температуру воздуха в помещении в требуемом диапазоне (1…40°С)</w:t>
      </w:r>
      <w:r w:rsidR="00256A57">
        <w:rPr>
          <w:sz w:val="24"/>
          <w:szCs w:val="24"/>
          <w:lang w:val="ru-RU"/>
        </w:rPr>
        <w:t>.</w:t>
      </w:r>
      <w:r>
        <w:rPr>
          <w:sz w:val="24"/>
          <w:szCs w:val="24"/>
          <w:lang w:val="ru-RU"/>
        </w:rPr>
        <w:t xml:space="preserve"> </w:t>
      </w:r>
    </w:p>
    <w:p w14:paraId="59965897" w14:textId="77717F37" w:rsidR="00256A57" w:rsidRPr="009014EA" w:rsidRDefault="00256A57" w:rsidP="00256A57">
      <w:pPr>
        <w:pStyle w:val="ListParagraph"/>
        <w:numPr>
          <w:ilvl w:val="1"/>
          <w:numId w:val="17"/>
        </w:numPr>
        <w:rPr>
          <w:b/>
          <w:bCs/>
          <w:sz w:val="24"/>
          <w:szCs w:val="24"/>
          <w:lang w:val="ru-RU"/>
        </w:rPr>
      </w:pPr>
      <w:r w:rsidRPr="009014EA">
        <w:rPr>
          <w:b/>
          <w:bCs/>
          <w:sz w:val="24"/>
          <w:szCs w:val="24"/>
          <w:lang w:val="ru-RU"/>
        </w:rPr>
        <w:t>Пункт «</w:t>
      </w:r>
      <w:r w:rsidRPr="00256A57">
        <w:rPr>
          <w:b/>
          <w:bCs/>
          <w:sz w:val="24"/>
          <w:szCs w:val="24"/>
          <w:lang w:val="ru-RU"/>
        </w:rPr>
        <w:t>Управление ПЧ по физическим каналам (дискретным, аналоговым</w:t>
      </w:r>
      <w:r>
        <w:rPr>
          <w:b/>
          <w:bCs/>
          <w:sz w:val="24"/>
          <w:szCs w:val="24"/>
          <w:lang w:val="ru-RU"/>
        </w:rPr>
        <w:t>)</w:t>
      </w:r>
      <w:r w:rsidRPr="009014EA">
        <w:rPr>
          <w:b/>
          <w:bCs/>
          <w:sz w:val="24"/>
          <w:szCs w:val="24"/>
          <w:lang w:val="ru-RU"/>
        </w:rPr>
        <w:t>»</w:t>
      </w:r>
    </w:p>
    <w:p w14:paraId="3689E808" w14:textId="5C482E42" w:rsidR="00256A57" w:rsidRDefault="00256A57" w:rsidP="00256A57">
      <w:pPr>
        <w:ind w:left="851"/>
        <w:rPr>
          <w:sz w:val="24"/>
          <w:szCs w:val="24"/>
          <w:lang w:val="ru-RU"/>
        </w:rPr>
      </w:pPr>
      <w:r>
        <w:rPr>
          <w:sz w:val="24"/>
          <w:szCs w:val="24"/>
          <w:lang w:val="ru-RU"/>
        </w:rPr>
        <w:t xml:space="preserve">Стандартная конфигурация ПЧ подразумевает возможность удаленного управления по дискретным и аналоговым сигналам (Входы: «Пуск», «Стоп», «Аварийный стоп», «Квитирование ошибки», задание скорости по входу 4-20мА, выходы: «Готовность», «Авария», «Предупреждение», сигнал по току и текущей скорости по сигналам 4-20мА). Если требуется другая конфигурация по сигналам управления – требуется согласовывать ее с техническими специалистами Данфосс.  </w:t>
      </w:r>
    </w:p>
    <w:p w14:paraId="25ED8FAE" w14:textId="6F825E88" w:rsidR="00256A57" w:rsidRPr="009014EA" w:rsidRDefault="00256A57" w:rsidP="00256A57">
      <w:pPr>
        <w:pStyle w:val="ListParagraph"/>
        <w:numPr>
          <w:ilvl w:val="1"/>
          <w:numId w:val="17"/>
        </w:numPr>
        <w:rPr>
          <w:b/>
          <w:bCs/>
          <w:sz w:val="24"/>
          <w:szCs w:val="24"/>
          <w:lang w:val="ru-RU"/>
        </w:rPr>
      </w:pPr>
      <w:r w:rsidRPr="009014EA">
        <w:rPr>
          <w:b/>
          <w:bCs/>
          <w:sz w:val="24"/>
          <w:szCs w:val="24"/>
          <w:lang w:val="ru-RU"/>
        </w:rPr>
        <w:t>Пункт «</w:t>
      </w:r>
      <w:r w:rsidRPr="00256A57">
        <w:rPr>
          <w:b/>
          <w:bCs/>
          <w:sz w:val="24"/>
          <w:szCs w:val="24"/>
          <w:lang w:val="ru-RU"/>
        </w:rPr>
        <w:t>Управление ПЧ по сетевому интерфейсу</w:t>
      </w:r>
      <w:r w:rsidRPr="009014EA">
        <w:rPr>
          <w:b/>
          <w:bCs/>
          <w:sz w:val="24"/>
          <w:szCs w:val="24"/>
          <w:lang w:val="ru-RU"/>
        </w:rPr>
        <w:t>»</w:t>
      </w:r>
    </w:p>
    <w:p w14:paraId="58238ECA" w14:textId="29D8D69E" w:rsidR="00256A57" w:rsidRPr="005C583A" w:rsidRDefault="00256A57" w:rsidP="00256A57">
      <w:pPr>
        <w:ind w:left="851"/>
        <w:rPr>
          <w:sz w:val="24"/>
          <w:szCs w:val="24"/>
          <w:lang w:val="ru-RU"/>
        </w:rPr>
      </w:pPr>
      <w:r>
        <w:rPr>
          <w:sz w:val="24"/>
          <w:szCs w:val="24"/>
          <w:lang w:val="ru-RU"/>
        </w:rPr>
        <w:t xml:space="preserve">По умолчанию у всех ПЧ предусмотрена возможность подключения по </w:t>
      </w:r>
      <w:r>
        <w:rPr>
          <w:sz w:val="24"/>
          <w:szCs w:val="24"/>
        </w:rPr>
        <w:t>Modbus</w:t>
      </w:r>
      <w:r w:rsidRPr="00256A57">
        <w:rPr>
          <w:sz w:val="24"/>
          <w:szCs w:val="24"/>
          <w:lang w:val="ru-RU"/>
        </w:rPr>
        <w:t xml:space="preserve"> </w:t>
      </w:r>
      <w:r>
        <w:rPr>
          <w:sz w:val="24"/>
          <w:szCs w:val="24"/>
        </w:rPr>
        <w:t>RTU</w:t>
      </w:r>
      <w:r w:rsidRPr="00256A57">
        <w:rPr>
          <w:sz w:val="24"/>
          <w:szCs w:val="24"/>
          <w:lang w:val="ru-RU"/>
        </w:rPr>
        <w:t xml:space="preserve"> </w:t>
      </w:r>
      <w:r>
        <w:rPr>
          <w:sz w:val="24"/>
          <w:szCs w:val="24"/>
        </w:rPr>
        <w:t>RS</w:t>
      </w:r>
      <w:r w:rsidRPr="00256A57">
        <w:rPr>
          <w:sz w:val="24"/>
          <w:szCs w:val="24"/>
          <w:lang w:val="ru-RU"/>
        </w:rPr>
        <w:t>485</w:t>
      </w:r>
      <w:r>
        <w:rPr>
          <w:sz w:val="24"/>
          <w:szCs w:val="24"/>
          <w:lang w:val="ru-RU"/>
        </w:rPr>
        <w:t>. Если нужно подключать ПЧ к АСУТП по другому протоколу – указать тип.</w:t>
      </w:r>
    </w:p>
    <w:p w14:paraId="57052184" w14:textId="21C0307A" w:rsidR="00494F81" w:rsidRPr="005C583A" w:rsidRDefault="00494F81" w:rsidP="005C583A">
      <w:pPr>
        <w:pStyle w:val="ListParagraph"/>
        <w:ind w:left="1860"/>
        <w:rPr>
          <w:sz w:val="24"/>
          <w:szCs w:val="24"/>
          <w:lang w:val="ru-RU"/>
        </w:rPr>
      </w:pPr>
    </w:p>
    <w:p w14:paraId="0D26B731" w14:textId="77777777" w:rsidR="00494F81" w:rsidRDefault="00494F81" w:rsidP="00B01994">
      <w:pPr>
        <w:pStyle w:val="ListParagraph"/>
        <w:ind w:left="1860"/>
        <w:rPr>
          <w:sz w:val="24"/>
          <w:szCs w:val="24"/>
          <w:lang w:val="ru-RU"/>
        </w:rPr>
      </w:pPr>
    </w:p>
    <w:p w14:paraId="1661FF14" w14:textId="70CF2906" w:rsidR="00B64819" w:rsidRPr="00B01994" w:rsidRDefault="00B64819" w:rsidP="00B01994">
      <w:pPr>
        <w:ind w:left="2160"/>
        <w:rPr>
          <w:sz w:val="24"/>
          <w:szCs w:val="24"/>
          <w:lang w:val="ru-RU"/>
        </w:rPr>
      </w:pPr>
    </w:p>
    <w:p w14:paraId="2296EC91" w14:textId="5FFAE9ED" w:rsidR="00465E91" w:rsidRPr="009026E5" w:rsidRDefault="00465E91" w:rsidP="009026E5">
      <w:pPr>
        <w:ind w:left="1500"/>
        <w:rPr>
          <w:sz w:val="24"/>
          <w:szCs w:val="24"/>
          <w:lang w:val="ru-RU"/>
        </w:rPr>
      </w:pPr>
    </w:p>
    <w:p w14:paraId="52832F8C" w14:textId="77777777" w:rsidR="00797C36" w:rsidRPr="007C21BA" w:rsidRDefault="00797C36" w:rsidP="00797C36">
      <w:pPr>
        <w:ind w:left="1440"/>
        <w:rPr>
          <w:b/>
          <w:bCs/>
          <w:sz w:val="24"/>
          <w:szCs w:val="24"/>
          <w:lang w:val="ru-RU"/>
        </w:rPr>
      </w:pPr>
    </w:p>
    <w:p w14:paraId="4065AFEB" w14:textId="77777777" w:rsidR="003140EB" w:rsidRPr="007C21BA" w:rsidRDefault="003140EB" w:rsidP="003140EB">
      <w:pPr>
        <w:ind w:left="1440"/>
        <w:rPr>
          <w:sz w:val="24"/>
          <w:szCs w:val="24"/>
          <w:lang w:val="ru-RU"/>
        </w:rPr>
      </w:pPr>
    </w:p>
    <w:p w14:paraId="5544895C" w14:textId="77777777" w:rsidR="00C74BCB" w:rsidRPr="007C21BA" w:rsidRDefault="00C74BCB" w:rsidP="00C74BCB">
      <w:pPr>
        <w:pStyle w:val="ListParagraph"/>
        <w:ind w:left="1080"/>
        <w:rPr>
          <w:sz w:val="24"/>
          <w:szCs w:val="24"/>
          <w:lang w:val="ru-RU"/>
        </w:rPr>
      </w:pPr>
    </w:p>
    <w:p w14:paraId="26018D47" w14:textId="77777777" w:rsidR="0075594C" w:rsidRPr="007C21BA" w:rsidRDefault="0075594C" w:rsidP="00E746FC">
      <w:pPr>
        <w:pStyle w:val="ListParagraph"/>
        <w:rPr>
          <w:sz w:val="24"/>
          <w:szCs w:val="24"/>
          <w:lang w:val="ru-RU"/>
        </w:rPr>
      </w:pPr>
    </w:p>
    <w:sectPr w:rsidR="0075594C" w:rsidRPr="007C21BA" w:rsidSect="00944064">
      <w:headerReference w:type="even" r:id="rId7"/>
      <w:headerReference w:type="default" r:id="rId8"/>
      <w:footerReference w:type="even" r:id="rId9"/>
      <w:footerReference w:type="default" r:id="rId10"/>
      <w:headerReference w:type="first" r:id="rId11"/>
      <w:footerReference w:type="first" r:id="rId12"/>
      <w:pgSz w:w="11907" w:h="16839"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DC167" w14:textId="77777777" w:rsidR="00BF4770" w:rsidRDefault="00BF4770" w:rsidP="00C74BCB">
      <w:pPr>
        <w:spacing w:after="0" w:line="240" w:lineRule="auto"/>
      </w:pPr>
      <w:r>
        <w:separator/>
      </w:r>
    </w:p>
  </w:endnote>
  <w:endnote w:type="continuationSeparator" w:id="0">
    <w:p w14:paraId="37CF4840" w14:textId="77777777" w:rsidR="00BF4770" w:rsidRDefault="00BF4770" w:rsidP="00C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7888" w14:textId="77777777" w:rsidR="00923053" w:rsidRDefault="00923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E0CB" w14:textId="60FE756E" w:rsidR="00DC4C88" w:rsidRDefault="00DC4C88">
    <w:pPr>
      <w:pStyle w:val="Footer"/>
    </w:pPr>
    <w:r>
      <w:rPr>
        <w:noProof/>
      </w:rPr>
      <mc:AlternateContent>
        <mc:Choice Requires="wps">
          <w:drawing>
            <wp:anchor distT="0" distB="0" distL="114300" distR="114300" simplePos="0" relativeHeight="251659264" behindDoc="0" locked="0" layoutInCell="0" allowOverlap="1" wp14:anchorId="1CEBDE25" wp14:editId="4F28D742">
              <wp:simplePos x="0" y="0"/>
              <wp:positionH relativeFrom="page">
                <wp:posOffset>0</wp:posOffset>
              </wp:positionH>
              <wp:positionV relativeFrom="page">
                <wp:posOffset>10228580</wp:posOffset>
              </wp:positionV>
              <wp:extent cx="7560945" cy="273050"/>
              <wp:effectExtent l="0" t="0" r="0" b="12700"/>
              <wp:wrapNone/>
              <wp:docPr id="1" name="MSIPCMda7d4ffb868eb0fc7e222b6e" descr="{&quot;HashCode&quot;:12499507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FD993A" w14:textId="74BA30D5" w:rsidR="00DC4C88" w:rsidRPr="00797C36" w:rsidRDefault="00DC4C88" w:rsidP="00797C36">
                          <w:pPr>
                            <w:spacing w:after="0"/>
                            <w:jc w:val="center"/>
                            <w:rPr>
                              <w:rFonts w:ascii="Calibri" w:hAnsi="Calibri"/>
                              <w:color w:val="000000"/>
                              <w:sz w:val="20"/>
                            </w:rPr>
                          </w:pPr>
                          <w:r w:rsidRPr="00797C36">
                            <w:rPr>
                              <w:rFonts w:ascii="Calibri" w:hAnsi="Calibri"/>
                              <w:color w:val="000000"/>
                              <w:sz w:val="20"/>
                            </w:rPr>
                            <w:t>Classified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EBDE25" id="_x0000_t202" coordsize="21600,21600" o:spt="202" path="m,l,21600r21600,l21600,xe">
              <v:stroke joinstyle="miter"/>
              <v:path gradientshapeok="t" o:connecttype="rect"/>
            </v:shapetype>
            <v:shape id="MSIPCMda7d4ffb868eb0fc7e222b6e" o:spid="_x0000_s1026" type="#_x0000_t202" alt="{&quot;HashCode&quot;:1249950703,&quot;Height&quot;:841.0,&quot;Width&quot;:595.0,&quot;Placement&quot;:&quot;Footer&quot;,&quot;Index&quot;:&quot;Primary&quot;,&quot;Section&quot;:1,&quot;Top&quot;:0.0,&quot;Left&quot;:0.0}" style="position:absolute;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" o:allowincell="f" filled="f" stroked="f" strokeweight=".5pt">
              <v:textbox inset=",0,,0">
                <w:txbxContent>
                  <w:p w14:paraId="21FD993A" w14:textId="74BA30D5" w:rsidR="00DC4C88" w:rsidRPr="00797C36" w:rsidRDefault="00DC4C88" w:rsidP="00797C36">
                    <w:pPr>
                      <w:spacing w:after="0"/>
                      <w:jc w:val="center"/>
                      <w:rPr>
                        <w:rFonts w:ascii="Calibri" w:hAnsi="Calibri"/>
                        <w:color w:val="000000"/>
                        <w:sz w:val="20"/>
                      </w:rPr>
                    </w:pPr>
                    <w:r w:rsidRPr="00797C36">
                      <w:rPr>
                        <w:rFonts w:ascii="Calibri" w:hAnsi="Calibri"/>
                        <w:color w:val="000000"/>
                        <w:sz w:val="20"/>
                      </w:rPr>
                      <w:t>Classified as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5643" w14:textId="77777777" w:rsidR="00923053" w:rsidRDefault="0092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62507" w14:textId="77777777" w:rsidR="00BF4770" w:rsidRDefault="00BF4770" w:rsidP="00C74BCB">
      <w:pPr>
        <w:spacing w:after="0" w:line="240" w:lineRule="auto"/>
      </w:pPr>
      <w:r>
        <w:separator/>
      </w:r>
    </w:p>
  </w:footnote>
  <w:footnote w:type="continuationSeparator" w:id="0">
    <w:p w14:paraId="7DBB9BC1" w14:textId="77777777" w:rsidR="00BF4770" w:rsidRDefault="00BF4770" w:rsidP="00C7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FD14" w14:textId="77777777" w:rsidR="00923053" w:rsidRDefault="00923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800C" w14:textId="1FAB7B39" w:rsidR="00955709" w:rsidRDefault="00256A57">
    <w:pPr>
      <w:pStyle w:val="Header"/>
    </w:pPr>
    <w:r>
      <w:rPr>
        <w:noProof/>
        <w:lang w:val="ru-RU" w:eastAsia="ru-RU"/>
      </w:rPr>
      <w:drawing>
        <wp:anchor distT="0" distB="0" distL="114300" distR="114300" simplePos="0" relativeHeight="251661312" behindDoc="0" locked="0" layoutInCell="1" allowOverlap="1" wp14:anchorId="10A2F86D" wp14:editId="6D8553B6">
          <wp:simplePos x="0" y="0"/>
          <wp:positionH relativeFrom="column">
            <wp:posOffset>-628650</wp:posOffset>
          </wp:positionH>
          <wp:positionV relativeFrom="paragraph">
            <wp:posOffset>-343535</wp:posOffset>
          </wp:positionV>
          <wp:extent cx="1466850" cy="629920"/>
          <wp:effectExtent l="0" t="0" r="0" b="0"/>
          <wp:wrapTopAndBottom/>
          <wp:docPr id="14" name="Picture 14" descr="C:\Users\U248417\AppData\Local\Microsoft\Windows\Temporary Internet Files\Content.Outlook\QVHGLRKJ\logo_VEDADRIV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48417\AppData\Local\Microsoft\Windows\Temporary Internet Files\Content.Outlook\QVHGLRKJ\logo_VEDADRIVE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6802" w14:textId="77777777" w:rsidR="00923053" w:rsidRDefault="0092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5B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07479"/>
    <w:multiLevelType w:val="hybridMultilevel"/>
    <w:tmpl w:val="26D2A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AE4A2D"/>
    <w:multiLevelType w:val="multilevel"/>
    <w:tmpl w:val="C8922602"/>
    <w:lvl w:ilvl="0">
      <w:start w:val="1"/>
      <w:numFmt w:val="decimal"/>
      <w:lvlText w:val="%1."/>
      <w:lvlJc w:val="left"/>
      <w:pPr>
        <w:ind w:left="360" w:hanging="360"/>
      </w:pPr>
      <w:rPr>
        <w:rFonts w:hint="default"/>
        <w:b/>
        <w:bCs/>
      </w:rPr>
    </w:lvl>
    <w:lvl w:ilvl="1">
      <w:start w:val="1"/>
      <w:numFmt w:val="decimal"/>
      <w:lvlRestart w:val="0"/>
      <w:lvlText w:val="2.%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644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12177"/>
    <w:multiLevelType w:val="multilevel"/>
    <w:tmpl w:val="92B263F4"/>
    <w:lvl w:ilvl="0">
      <w:start w:val="1"/>
      <w:numFmt w:val="decimal"/>
      <w:lvlText w:val="%1."/>
      <w:lvlJc w:val="left"/>
      <w:pPr>
        <w:ind w:left="360" w:hanging="360"/>
      </w:pPr>
      <w:rPr>
        <w:rFonts w:hint="default"/>
      </w:rPr>
    </w:lvl>
    <w:lvl w:ilvl="1">
      <w:start w:val="1"/>
      <w:numFmt w:val="decimal"/>
      <w:lvlRestart w:val="0"/>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DC0A5C"/>
    <w:multiLevelType w:val="hybridMultilevel"/>
    <w:tmpl w:val="17E4CAB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6" w15:restartNumberingAfterBreak="0">
    <w:nsid w:val="430A12A6"/>
    <w:multiLevelType w:val="hybridMultilevel"/>
    <w:tmpl w:val="5FEA0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4C7173"/>
    <w:multiLevelType w:val="multilevel"/>
    <w:tmpl w:val="75D4A326"/>
    <w:lvl w:ilvl="0">
      <w:start w:val="1"/>
      <w:numFmt w:val="decimal"/>
      <w:lvlText w:val="%1."/>
      <w:lvlJc w:val="left"/>
      <w:pPr>
        <w:ind w:left="1512" w:hanging="360"/>
      </w:pPr>
      <w:rPr>
        <w:rFonts w:hint="default"/>
      </w:rPr>
    </w:lvl>
    <w:lvl w:ilvl="1">
      <w:start w:val="1"/>
      <w:numFmt w:val="lowerLetter"/>
      <w:lvlText w:val="%2."/>
      <w:lvlJc w:val="left"/>
      <w:pPr>
        <w:ind w:left="2232" w:hanging="360"/>
      </w:pPr>
      <w:rPr>
        <w:rFonts w:hint="default"/>
      </w:rPr>
    </w:lvl>
    <w:lvl w:ilvl="2">
      <w:start w:val="1"/>
      <w:numFmt w:val="lowerRoman"/>
      <w:lvlText w:val="%3."/>
      <w:lvlJc w:val="right"/>
      <w:pPr>
        <w:ind w:left="2952" w:hanging="180"/>
      </w:pPr>
      <w:rPr>
        <w:rFonts w:hint="default"/>
      </w:rPr>
    </w:lvl>
    <w:lvl w:ilvl="3">
      <w:start w:val="1"/>
      <w:numFmt w:val="decimal"/>
      <w:lvlText w:val="%4."/>
      <w:lvlJc w:val="left"/>
      <w:pPr>
        <w:ind w:left="3672" w:hanging="360"/>
      </w:pPr>
      <w:rPr>
        <w:rFonts w:hint="default"/>
      </w:rPr>
    </w:lvl>
    <w:lvl w:ilvl="4">
      <w:start w:val="1"/>
      <w:numFmt w:val="lowerLetter"/>
      <w:lvlText w:val="%5."/>
      <w:lvlJc w:val="left"/>
      <w:pPr>
        <w:ind w:left="4392" w:hanging="360"/>
      </w:pPr>
      <w:rPr>
        <w:rFonts w:hint="default"/>
      </w:rPr>
    </w:lvl>
    <w:lvl w:ilvl="5">
      <w:start w:val="1"/>
      <w:numFmt w:val="lowerRoman"/>
      <w:lvlText w:val="%6."/>
      <w:lvlJc w:val="right"/>
      <w:pPr>
        <w:ind w:left="5112" w:hanging="180"/>
      </w:pPr>
      <w:rPr>
        <w:rFonts w:hint="default"/>
      </w:rPr>
    </w:lvl>
    <w:lvl w:ilvl="6">
      <w:start w:val="1"/>
      <w:numFmt w:val="decimal"/>
      <w:lvlText w:val="%7."/>
      <w:lvlJc w:val="left"/>
      <w:pPr>
        <w:ind w:left="5832" w:hanging="360"/>
      </w:pPr>
      <w:rPr>
        <w:rFonts w:hint="default"/>
      </w:rPr>
    </w:lvl>
    <w:lvl w:ilvl="7">
      <w:start w:val="1"/>
      <w:numFmt w:val="lowerLetter"/>
      <w:lvlText w:val="%8."/>
      <w:lvlJc w:val="left"/>
      <w:pPr>
        <w:ind w:left="6552" w:hanging="360"/>
      </w:pPr>
      <w:rPr>
        <w:rFonts w:hint="default"/>
      </w:rPr>
    </w:lvl>
    <w:lvl w:ilvl="8">
      <w:start w:val="1"/>
      <w:numFmt w:val="lowerRoman"/>
      <w:lvlText w:val="%9."/>
      <w:lvlJc w:val="right"/>
      <w:pPr>
        <w:ind w:left="7272" w:hanging="180"/>
      </w:pPr>
      <w:rPr>
        <w:rFonts w:hint="default"/>
      </w:rPr>
    </w:lvl>
  </w:abstractNum>
  <w:abstractNum w:abstractNumId="8" w15:restartNumberingAfterBreak="0">
    <w:nsid w:val="45050C02"/>
    <w:multiLevelType w:val="multilevel"/>
    <w:tmpl w:val="75D4A326"/>
    <w:lvl w:ilvl="0">
      <w:start w:val="1"/>
      <w:numFmt w:val="decimal"/>
      <w:lvlText w:val="%1."/>
      <w:lvlJc w:val="left"/>
      <w:pPr>
        <w:ind w:left="1512" w:hanging="360"/>
      </w:pPr>
      <w:rPr>
        <w:rFonts w:hint="default"/>
      </w:rPr>
    </w:lvl>
    <w:lvl w:ilvl="1">
      <w:start w:val="1"/>
      <w:numFmt w:val="lowerLetter"/>
      <w:lvlText w:val="%2."/>
      <w:lvlJc w:val="left"/>
      <w:pPr>
        <w:ind w:left="2232" w:hanging="360"/>
      </w:pPr>
      <w:rPr>
        <w:rFonts w:hint="default"/>
      </w:rPr>
    </w:lvl>
    <w:lvl w:ilvl="2">
      <w:start w:val="1"/>
      <w:numFmt w:val="lowerRoman"/>
      <w:lvlText w:val="%3."/>
      <w:lvlJc w:val="right"/>
      <w:pPr>
        <w:ind w:left="2952" w:hanging="180"/>
      </w:pPr>
      <w:rPr>
        <w:rFonts w:hint="default"/>
      </w:rPr>
    </w:lvl>
    <w:lvl w:ilvl="3">
      <w:start w:val="1"/>
      <w:numFmt w:val="decimal"/>
      <w:lvlText w:val="%4."/>
      <w:lvlJc w:val="left"/>
      <w:pPr>
        <w:ind w:left="3672" w:hanging="360"/>
      </w:pPr>
      <w:rPr>
        <w:rFonts w:hint="default"/>
      </w:rPr>
    </w:lvl>
    <w:lvl w:ilvl="4">
      <w:start w:val="1"/>
      <w:numFmt w:val="lowerLetter"/>
      <w:lvlText w:val="%5."/>
      <w:lvlJc w:val="left"/>
      <w:pPr>
        <w:ind w:left="4392" w:hanging="360"/>
      </w:pPr>
      <w:rPr>
        <w:rFonts w:hint="default"/>
      </w:rPr>
    </w:lvl>
    <w:lvl w:ilvl="5">
      <w:start w:val="1"/>
      <w:numFmt w:val="lowerRoman"/>
      <w:lvlText w:val="%6."/>
      <w:lvlJc w:val="right"/>
      <w:pPr>
        <w:ind w:left="5112" w:hanging="180"/>
      </w:pPr>
      <w:rPr>
        <w:rFonts w:hint="default"/>
      </w:rPr>
    </w:lvl>
    <w:lvl w:ilvl="6">
      <w:start w:val="1"/>
      <w:numFmt w:val="decimal"/>
      <w:lvlText w:val="%7."/>
      <w:lvlJc w:val="left"/>
      <w:pPr>
        <w:ind w:left="5832" w:hanging="360"/>
      </w:pPr>
      <w:rPr>
        <w:rFonts w:hint="default"/>
      </w:rPr>
    </w:lvl>
    <w:lvl w:ilvl="7">
      <w:start w:val="1"/>
      <w:numFmt w:val="lowerLetter"/>
      <w:lvlText w:val="%8."/>
      <w:lvlJc w:val="left"/>
      <w:pPr>
        <w:ind w:left="6552" w:hanging="360"/>
      </w:pPr>
      <w:rPr>
        <w:rFonts w:hint="default"/>
      </w:rPr>
    </w:lvl>
    <w:lvl w:ilvl="8">
      <w:start w:val="1"/>
      <w:numFmt w:val="lowerRoman"/>
      <w:lvlText w:val="%9."/>
      <w:lvlJc w:val="right"/>
      <w:pPr>
        <w:ind w:left="7272" w:hanging="180"/>
      </w:pPr>
      <w:rPr>
        <w:rFonts w:hint="default"/>
      </w:rPr>
    </w:lvl>
  </w:abstractNum>
  <w:abstractNum w:abstractNumId="9" w15:restartNumberingAfterBreak="0">
    <w:nsid w:val="47170268"/>
    <w:multiLevelType w:val="hybridMultilevel"/>
    <w:tmpl w:val="EB745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6C34CD"/>
    <w:multiLevelType w:val="hybridMultilevel"/>
    <w:tmpl w:val="B34CF5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B24404E"/>
    <w:multiLevelType w:val="multilevel"/>
    <w:tmpl w:val="E760DFAE"/>
    <w:lvl w:ilvl="0">
      <w:start w:val="1"/>
      <w:numFmt w:val="decimal"/>
      <w:lvlText w:val="%1."/>
      <w:lvlJc w:val="left"/>
      <w:pPr>
        <w:ind w:left="644" w:hanging="360"/>
      </w:pPr>
      <w:rPr>
        <w:rFonts w:hint="default"/>
        <w:b/>
      </w:rPr>
    </w:lvl>
    <w:lvl w:ilvl="1">
      <w:start w:val="1"/>
      <w:numFmt w:val="decimal"/>
      <w:isLgl/>
      <w:lvlText w:val="%1.%2"/>
      <w:lvlJc w:val="left"/>
      <w:pPr>
        <w:ind w:left="1125" w:hanging="405"/>
      </w:pPr>
      <w:rPr>
        <w:rFonts w:hint="default"/>
      </w:rPr>
    </w:lvl>
    <w:lvl w:ilvl="2">
      <w:start w:val="1"/>
      <w:numFmt w:val="decimal"/>
      <w:isLgl/>
      <w:lvlText w:val="3.%2"/>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BB15E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577B1A"/>
    <w:multiLevelType w:val="hybridMultilevel"/>
    <w:tmpl w:val="EA30C6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736364A5"/>
    <w:multiLevelType w:val="hybridMultilevel"/>
    <w:tmpl w:val="D6A65D0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75AF12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1566A0"/>
    <w:multiLevelType w:val="hybridMultilevel"/>
    <w:tmpl w:val="8B5CDB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7B7767F5"/>
    <w:multiLevelType w:val="hybridMultilevel"/>
    <w:tmpl w:val="F6221A2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7E2A6419"/>
    <w:multiLevelType w:val="multilevel"/>
    <w:tmpl w:val="75D4A326"/>
    <w:lvl w:ilvl="0">
      <w:start w:val="1"/>
      <w:numFmt w:val="decimal"/>
      <w:lvlText w:val="%1."/>
      <w:lvlJc w:val="left"/>
      <w:pPr>
        <w:ind w:left="1512" w:hanging="360"/>
      </w:pPr>
      <w:rPr>
        <w:rFonts w:hint="default"/>
      </w:rPr>
    </w:lvl>
    <w:lvl w:ilvl="1">
      <w:start w:val="1"/>
      <w:numFmt w:val="lowerLetter"/>
      <w:lvlText w:val="%2."/>
      <w:lvlJc w:val="left"/>
      <w:pPr>
        <w:ind w:left="2232" w:hanging="360"/>
      </w:pPr>
      <w:rPr>
        <w:rFonts w:hint="default"/>
      </w:rPr>
    </w:lvl>
    <w:lvl w:ilvl="2">
      <w:start w:val="1"/>
      <w:numFmt w:val="lowerRoman"/>
      <w:lvlText w:val="%3."/>
      <w:lvlJc w:val="right"/>
      <w:pPr>
        <w:ind w:left="2952" w:hanging="180"/>
      </w:pPr>
      <w:rPr>
        <w:rFonts w:hint="default"/>
      </w:rPr>
    </w:lvl>
    <w:lvl w:ilvl="3">
      <w:start w:val="1"/>
      <w:numFmt w:val="decimal"/>
      <w:lvlText w:val="%4."/>
      <w:lvlJc w:val="left"/>
      <w:pPr>
        <w:ind w:left="3672" w:hanging="360"/>
      </w:pPr>
      <w:rPr>
        <w:rFonts w:hint="default"/>
      </w:rPr>
    </w:lvl>
    <w:lvl w:ilvl="4">
      <w:start w:val="1"/>
      <w:numFmt w:val="lowerLetter"/>
      <w:lvlText w:val="%5."/>
      <w:lvlJc w:val="left"/>
      <w:pPr>
        <w:ind w:left="4392" w:hanging="360"/>
      </w:pPr>
      <w:rPr>
        <w:rFonts w:hint="default"/>
      </w:rPr>
    </w:lvl>
    <w:lvl w:ilvl="5">
      <w:start w:val="1"/>
      <w:numFmt w:val="lowerRoman"/>
      <w:lvlText w:val="%6."/>
      <w:lvlJc w:val="right"/>
      <w:pPr>
        <w:ind w:left="5112" w:hanging="180"/>
      </w:pPr>
      <w:rPr>
        <w:rFonts w:hint="default"/>
      </w:rPr>
    </w:lvl>
    <w:lvl w:ilvl="6">
      <w:start w:val="1"/>
      <w:numFmt w:val="decimal"/>
      <w:lvlText w:val="%7."/>
      <w:lvlJc w:val="left"/>
      <w:pPr>
        <w:ind w:left="5832" w:hanging="360"/>
      </w:pPr>
      <w:rPr>
        <w:rFonts w:hint="default"/>
      </w:rPr>
    </w:lvl>
    <w:lvl w:ilvl="7">
      <w:start w:val="1"/>
      <w:numFmt w:val="lowerLetter"/>
      <w:lvlText w:val="%8."/>
      <w:lvlJc w:val="left"/>
      <w:pPr>
        <w:ind w:left="6552" w:hanging="360"/>
      </w:pPr>
      <w:rPr>
        <w:rFonts w:hint="default"/>
      </w:rPr>
    </w:lvl>
    <w:lvl w:ilvl="8">
      <w:start w:val="1"/>
      <w:numFmt w:val="lowerRoman"/>
      <w:lvlText w:val="%9."/>
      <w:lvlJc w:val="right"/>
      <w:pPr>
        <w:ind w:left="7272" w:hanging="180"/>
      </w:pPr>
      <w:rPr>
        <w:rFonts w:hint="default"/>
      </w:rPr>
    </w:lvl>
  </w:abstractNum>
  <w:num w:numId="1">
    <w:abstractNumId w:val="2"/>
  </w:num>
  <w:num w:numId="2">
    <w:abstractNumId w:val="6"/>
  </w:num>
  <w:num w:numId="3">
    <w:abstractNumId w:val="1"/>
  </w:num>
  <w:num w:numId="4">
    <w:abstractNumId w:val="9"/>
  </w:num>
  <w:num w:numId="5">
    <w:abstractNumId w:val="4"/>
  </w:num>
  <w:num w:numId="6">
    <w:abstractNumId w:val="13"/>
  </w:num>
  <w:num w:numId="7">
    <w:abstractNumId w:val="0"/>
  </w:num>
  <w:num w:numId="8">
    <w:abstractNumId w:val="10"/>
  </w:num>
  <w:num w:numId="9">
    <w:abstractNumId w:val="14"/>
  </w:num>
  <w:num w:numId="10">
    <w:abstractNumId w:val="16"/>
  </w:num>
  <w:num w:numId="11">
    <w:abstractNumId w:val="5"/>
  </w:num>
  <w:num w:numId="12">
    <w:abstractNumId w:val="17"/>
  </w:num>
  <w:num w:numId="13">
    <w:abstractNumId w:val="11"/>
  </w:num>
  <w:num w:numId="14">
    <w:abstractNumId w:val="7"/>
  </w:num>
  <w:num w:numId="15">
    <w:abstractNumId w:val="18"/>
  </w:num>
  <w:num w:numId="16">
    <w:abstractNumId w:val="8"/>
  </w:num>
  <w:num w:numId="17">
    <w:abstractNumId w:val="12"/>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589E"/>
    <w:rsid w:val="00007FF5"/>
    <w:rsid w:val="000B0FBF"/>
    <w:rsid w:val="000C34B1"/>
    <w:rsid w:val="00111F73"/>
    <w:rsid w:val="001254EE"/>
    <w:rsid w:val="00155D2A"/>
    <w:rsid w:val="001B1B02"/>
    <w:rsid w:val="001F73C5"/>
    <w:rsid w:val="00256A57"/>
    <w:rsid w:val="002B3B41"/>
    <w:rsid w:val="003140EB"/>
    <w:rsid w:val="00362284"/>
    <w:rsid w:val="003807F4"/>
    <w:rsid w:val="00390F4E"/>
    <w:rsid w:val="00453DBF"/>
    <w:rsid w:val="00465E91"/>
    <w:rsid w:val="00494F81"/>
    <w:rsid w:val="005218C6"/>
    <w:rsid w:val="005A3EAE"/>
    <w:rsid w:val="005C583A"/>
    <w:rsid w:val="00665A2D"/>
    <w:rsid w:val="006B0BF0"/>
    <w:rsid w:val="00701390"/>
    <w:rsid w:val="0075594C"/>
    <w:rsid w:val="0077308F"/>
    <w:rsid w:val="00797C36"/>
    <w:rsid w:val="007B36A9"/>
    <w:rsid w:val="007C21BA"/>
    <w:rsid w:val="00842747"/>
    <w:rsid w:val="008566BF"/>
    <w:rsid w:val="009014EA"/>
    <w:rsid w:val="009026E5"/>
    <w:rsid w:val="00915741"/>
    <w:rsid w:val="00923053"/>
    <w:rsid w:val="00944064"/>
    <w:rsid w:val="00955709"/>
    <w:rsid w:val="00980655"/>
    <w:rsid w:val="009C0F6C"/>
    <w:rsid w:val="009E11FB"/>
    <w:rsid w:val="009F3B13"/>
    <w:rsid w:val="00A35C34"/>
    <w:rsid w:val="00AA2778"/>
    <w:rsid w:val="00B01994"/>
    <w:rsid w:val="00B02C58"/>
    <w:rsid w:val="00B64819"/>
    <w:rsid w:val="00B71B95"/>
    <w:rsid w:val="00BF4770"/>
    <w:rsid w:val="00BF589E"/>
    <w:rsid w:val="00C3363A"/>
    <w:rsid w:val="00C74BCB"/>
    <w:rsid w:val="00C83864"/>
    <w:rsid w:val="00DC4C88"/>
    <w:rsid w:val="00DD0E42"/>
    <w:rsid w:val="00E34299"/>
    <w:rsid w:val="00E6385B"/>
    <w:rsid w:val="00E746FC"/>
    <w:rsid w:val="00EA0830"/>
    <w:rsid w:val="00EA720D"/>
    <w:rsid w:val="00F45776"/>
    <w:rsid w:val="00FD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D06EE"/>
  <w15:chartTrackingRefBased/>
  <w15:docId w15:val="{2EC0FFDA-B5CA-49CD-A0D4-1ACEB27E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89E"/>
    <w:pPr>
      <w:ind w:left="720"/>
      <w:contextualSpacing/>
    </w:pPr>
  </w:style>
  <w:style w:type="paragraph" w:styleId="Header">
    <w:name w:val="header"/>
    <w:basedOn w:val="Normal"/>
    <w:link w:val="HeaderChar"/>
    <w:uiPriority w:val="99"/>
    <w:unhideWhenUsed/>
    <w:rsid w:val="00C74BCB"/>
    <w:pPr>
      <w:tabs>
        <w:tab w:val="center" w:pos="4677"/>
        <w:tab w:val="right" w:pos="9355"/>
      </w:tabs>
      <w:spacing w:after="0" w:line="240" w:lineRule="auto"/>
    </w:pPr>
  </w:style>
  <w:style w:type="character" w:customStyle="1" w:styleId="HeaderChar">
    <w:name w:val="Header Char"/>
    <w:basedOn w:val="DefaultParagraphFont"/>
    <w:link w:val="Header"/>
    <w:uiPriority w:val="99"/>
    <w:rsid w:val="00C74BCB"/>
  </w:style>
  <w:style w:type="paragraph" w:styleId="Footer">
    <w:name w:val="footer"/>
    <w:basedOn w:val="Normal"/>
    <w:link w:val="FooterChar"/>
    <w:uiPriority w:val="99"/>
    <w:unhideWhenUsed/>
    <w:rsid w:val="00C74BCB"/>
    <w:pPr>
      <w:tabs>
        <w:tab w:val="center" w:pos="4677"/>
        <w:tab w:val="right" w:pos="9355"/>
      </w:tabs>
      <w:spacing w:after="0" w:line="240" w:lineRule="auto"/>
    </w:pPr>
  </w:style>
  <w:style w:type="character" w:customStyle="1" w:styleId="FooterChar">
    <w:name w:val="Footer Char"/>
    <w:basedOn w:val="DefaultParagraphFont"/>
    <w:link w:val="Footer"/>
    <w:uiPriority w:val="99"/>
    <w:rsid w:val="00C7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10</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 Gulimov</dc:creator>
  <cp:keywords/>
  <dc:description/>
  <cp:lastModifiedBy>Rinat Gulimov</cp:lastModifiedBy>
  <cp:revision>9</cp:revision>
  <dcterms:created xsi:type="dcterms:W3CDTF">2020-03-03T08:30:00Z</dcterms:created>
  <dcterms:modified xsi:type="dcterms:W3CDTF">2020-03-25T19:32:00Z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6a82de-332f-43b8-a8a7-1928fd67507f_Enabled">
    <vt:lpwstr>true</vt:lpwstr>
  </property>
  <property fmtid="{D5CDD505-2E9C-101B-9397-08002B2CF9AE}" pid="3" name="MSIP_Label_8d6a82de-332f-43b8-a8a7-1928fd67507f_SetDate">
    <vt:lpwstr>2020-03-03T11:43:03Z</vt:lpwstr>
  </property>
  <property fmtid="{D5CDD505-2E9C-101B-9397-08002B2CF9AE}" pid="4" name="MSIP_Label_8d6a82de-332f-43b8-a8a7-1928fd67507f_Method">
    <vt:lpwstr>Standard</vt:lpwstr>
  </property>
  <property fmtid="{D5CDD505-2E9C-101B-9397-08002B2CF9AE}" pid="5" name="MSIP_Label_8d6a82de-332f-43b8-a8a7-1928fd67507f_Name">
    <vt:lpwstr>1. Business</vt:lpwstr>
  </property>
  <property fmtid="{D5CDD505-2E9C-101B-9397-08002B2CF9AE}" pid="6" name="MSIP_Label_8d6a82de-332f-43b8-a8a7-1928fd67507f_SiteId">
    <vt:lpwstr>097464b8-069c-453e-9254-c17ec707310d</vt:lpwstr>
  </property>
  <property fmtid="{D5CDD505-2E9C-101B-9397-08002B2CF9AE}" pid="7" name="MSIP_Label_8d6a82de-332f-43b8-a8a7-1928fd67507f_ActionId">
    <vt:lpwstr>806c3c26-caf1-455b-829c-00009f3bb0a6</vt:lpwstr>
  </property>
  <property fmtid="{D5CDD505-2E9C-101B-9397-08002B2CF9AE}" pid="8" name="MSIP_Label_8d6a82de-332f-43b8-a8a7-1928fd67507f_ContentBits">
    <vt:lpwstr>2</vt:lpwstr>
  </property>
</Properties>
</file>